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482A" w14:textId="77777777" w:rsidR="00DB206E" w:rsidRPr="00097C51" w:rsidRDefault="00DB206E" w:rsidP="00DB206E">
      <w:pPr>
        <w:shd w:val="clear" w:color="auto" w:fill="F7F7F7"/>
        <w:spacing w:before="75" w:after="0" w:line="240" w:lineRule="auto"/>
        <w:jc w:val="center"/>
        <w:rPr>
          <w:rFonts w:ascii="Tahoma" w:eastAsia="Times New Roman" w:hAnsi="Tahoma" w:cs="Tahoma"/>
          <w:color w:val="86868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lang w:eastAsia="ru-RU"/>
        </w:rPr>
        <w:t>Ежемесячная денежная выплата на ребенка в возрасте от 3 до 7 лет включительно</w:t>
      </w:r>
    </w:p>
    <w:p w14:paraId="632A2E99" w14:textId="77777777" w:rsidR="00DB206E" w:rsidRPr="00097C51" w:rsidRDefault="00DB206E" w:rsidP="00DB206E">
      <w:pPr>
        <w:shd w:val="clear" w:color="auto" w:fill="F7F7F7"/>
        <w:spacing w:before="75" w:after="0" w:line="240" w:lineRule="auto"/>
        <w:ind w:firstLine="708"/>
        <w:jc w:val="both"/>
        <w:rPr>
          <w:rFonts w:ascii="Tahoma" w:eastAsia="Times New Roman" w:hAnsi="Tahoma" w:cs="Tahoma"/>
          <w:color w:val="868686"/>
          <w:sz w:val="18"/>
          <w:szCs w:val="18"/>
          <w:lang w:eastAsia="ru-RU"/>
        </w:rPr>
      </w:pP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2020 года Указом Президента РФ от 20 марта 2020 г. N 199 "О дополнительных мерах государственной поддержки семей, имеющих детей" введена мера социальной поддержки – ежемесячная денежная выплата на ребенка в возрасте от трех до семи лет включительно, предоставляемая нуждающимся в социальной поддержке семьям, имеющим детей.</w:t>
      </w:r>
    </w:p>
    <w:p w14:paraId="644A9E63" w14:textId="77777777" w:rsidR="00DB206E" w:rsidRPr="00097C51" w:rsidRDefault="00DB206E" w:rsidP="00DB206E">
      <w:pPr>
        <w:shd w:val="clear" w:color="auto" w:fill="F7F7F7"/>
        <w:spacing w:before="75" w:after="0" w:line="240" w:lineRule="auto"/>
        <w:ind w:firstLine="708"/>
        <w:jc w:val="both"/>
        <w:rPr>
          <w:rFonts w:ascii="Tahoma" w:eastAsia="Times New Roman" w:hAnsi="Tahoma" w:cs="Tahoma"/>
          <w:color w:val="868686"/>
          <w:sz w:val="18"/>
          <w:szCs w:val="18"/>
          <w:lang w:eastAsia="ru-RU"/>
        </w:rPr>
      </w:pP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Ежемесячная выплата осуществляется в размере:</w:t>
      </w:r>
    </w:p>
    <w:p w14:paraId="1DAB3101" w14:textId="4BA982BB" w:rsidR="00DB206E" w:rsidRPr="00097C51" w:rsidRDefault="00DB206E" w:rsidP="00DB206E">
      <w:pPr>
        <w:shd w:val="clear" w:color="auto" w:fill="F7F7F7"/>
        <w:spacing w:before="75" w:after="0" w:line="240" w:lineRule="auto"/>
        <w:ind w:firstLine="708"/>
        <w:jc w:val="both"/>
        <w:rPr>
          <w:rFonts w:ascii="Tahoma" w:eastAsia="Times New Roman" w:hAnsi="Tahoma" w:cs="Tahoma"/>
          <w:color w:val="868686"/>
          <w:sz w:val="18"/>
          <w:szCs w:val="18"/>
          <w:lang w:eastAsia="ru-RU"/>
        </w:rPr>
      </w:pP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процентов величины прожиточного минимума для детей (с 01.01.2022г. – 5 781 рубль</w:t>
      </w:r>
      <w:r w:rsidR="007B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01.06.2022 – 6359 руб.</w:t>
      </w: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установленной в Ярославской области на дату обращения за назначением ежемесячной выплаты (далее - величина прожиточного минимума для детей), - если размер среднедушевого дохода семьи не превышает </w:t>
      </w:r>
      <w:hyperlink r:id="rId4" w:history="1">
        <w:r w:rsidRPr="00097C5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величину прожиточного минимума</w:t>
        </w:r>
      </w:hyperlink>
      <w:r w:rsidRPr="00097C51"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  <w:t> н</w:t>
      </w: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душу населения, установленную в Ярославской области на дату обращения за назначением ежемесячной выплаты (с 01.0</w:t>
      </w:r>
      <w:r w:rsidR="007B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.2022г. – </w:t>
      </w:r>
      <w:r w:rsidR="007B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13085</w:t>
      </w: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рублей) (далее - величина прожиточного минимума на душу населения);</w:t>
      </w:r>
    </w:p>
    <w:p w14:paraId="4B83C290" w14:textId="518CFD89" w:rsidR="00DB206E" w:rsidRPr="00097C51" w:rsidRDefault="00DB206E" w:rsidP="00DB206E">
      <w:pPr>
        <w:shd w:val="clear" w:color="auto" w:fill="F7F7F7"/>
        <w:spacing w:before="75" w:after="0" w:line="240" w:lineRule="auto"/>
        <w:ind w:firstLine="708"/>
        <w:jc w:val="both"/>
        <w:rPr>
          <w:rFonts w:ascii="Tahoma" w:eastAsia="Times New Roman" w:hAnsi="Tahoma" w:cs="Tahoma"/>
          <w:color w:val="868686"/>
          <w:sz w:val="18"/>
          <w:szCs w:val="18"/>
          <w:lang w:eastAsia="ru-RU"/>
        </w:rPr>
      </w:pP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 процентов величины прожиточного минимума для детей (с 01.01.2022г. – 8 671,50 рубль</w:t>
      </w:r>
      <w:r w:rsidR="004E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B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01.06.2022 – 9538,50 руб.</w:t>
      </w: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если размер среднедушевого дохода семьи, рассчитанный с учетом ежемесячной выплаты в размере 50 процентов величины прожиточного минимума для детей, не превышает </w:t>
      </w:r>
      <w:hyperlink r:id="rId5" w:history="1">
        <w:r w:rsidRPr="00097C5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величину прожиточного минимума</w:t>
        </w:r>
      </w:hyperlink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душу населения (с 01.0</w:t>
      </w:r>
      <w:r w:rsidR="007B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.2022г. – </w:t>
      </w:r>
      <w:r w:rsidR="007B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13085</w:t>
      </w: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рублей);</w:t>
      </w:r>
    </w:p>
    <w:p w14:paraId="18CBE7EE" w14:textId="0CD8FF77" w:rsidR="00DB206E" w:rsidRPr="00097C51" w:rsidRDefault="00DB206E" w:rsidP="00DB206E">
      <w:pPr>
        <w:shd w:val="clear" w:color="auto" w:fill="F7F7F7"/>
        <w:spacing w:before="75" w:after="0" w:line="240" w:lineRule="auto"/>
        <w:ind w:firstLine="708"/>
        <w:jc w:val="both"/>
        <w:rPr>
          <w:rFonts w:ascii="Tahoma" w:eastAsia="Times New Roman" w:hAnsi="Tahoma" w:cs="Tahoma"/>
          <w:color w:val="868686"/>
          <w:sz w:val="18"/>
          <w:szCs w:val="18"/>
          <w:lang w:eastAsia="ru-RU"/>
        </w:rPr>
      </w:pP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процентов величины прожиточного минимума для детей (с 01.01.2022г. - 11 562 рубля</w:t>
      </w:r>
      <w:r w:rsidR="007B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01.06.2022 – 12718 руб.</w:t>
      </w: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если размер среднедушевого дохода семьи, рассчитанный с учетом ежемесячной выплаты в размере 75 процентов величины прожиточного минимума для детей, не превышает</w:t>
      </w:r>
      <w:r w:rsidRPr="00097C51">
        <w:rPr>
          <w:rFonts w:ascii="Times New Roman" w:eastAsia="Times New Roman" w:hAnsi="Times New Roman" w:cs="Times New Roman"/>
          <w:color w:val="868686"/>
          <w:sz w:val="28"/>
          <w:szCs w:val="28"/>
          <w:lang w:eastAsia="ru-RU"/>
        </w:rPr>
        <w:t> </w:t>
      </w:r>
      <w:hyperlink r:id="rId6" w:history="1">
        <w:r w:rsidRPr="00097C5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величину прожиточного минимума</w:t>
        </w:r>
      </w:hyperlink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 01.0</w:t>
      </w:r>
      <w:r w:rsidR="007B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.2022г. – </w:t>
      </w:r>
      <w:r w:rsidR="007B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13085</w:t>
      </w: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рублей) на душу населения.</w:t>
      </w:r>
    </w:p>
    <w:p w14:paraId="618D523A" w14:textId="77777777" w:rsidR="00DB206E" w:rsidRDefault="00DB206E" w:rsidP="00DB206E">
      <w:pPr>
        <w:shd w:val="clear" w:color="auto" w:fill="F7F7F7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Среднедушевой доход семьи для назначения ежемесячной выплаты рассчитывается исходя из суммы доходов всех членов семьи за последние 12 календарных месяцев (в том числе в случае представления документов (сведений) о доходах семьи за период менее 12 календарных месяцев), предшествующих 4 календарным месяцам перед месяцем подачи заявления о назначении ежемесячной выплаты, путем деления одной двенадцатой суммы доходов всех членов семьи за расчетный период на число членов семьи.</w:t>
      </w:r>
    </w:p>
    <w:p w14:paraId="059860D4" w14:textId="77777777" w:rsidR="00DB206E" w:rsidRPr="00097C51" w:rsidRDefault="00DB206E" w:rsidP="00DB206E">
      <w:pPr>
        <w:shd w:val="clear" w:color="auto" w:fill="F7F7F7"/>
        <w:spacing w:before="75" w:after="0" w:line="240" w:lineRule="auto"/>
        <w:ind w:firstLine="708"/>
        <w:jc w:val="both"/>
        <w:rPr>
          <w:rFonts w:ascii="Tahoma" w:eastAsia="Times New Roman" w:hAnsi="Tahoma" w:cs="Tahoma"/>
          <w:color w:val="86868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семьи включаются родитель (в том числе усыновитель) или опекун ребенка, подавшие заявление, его супруг (супруга), несовершеннолетние дети и дети в возрасте  до 23 лет, обучающиеся 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обучения, в том числе, находящиеся под опекой (за исключением таких детей, состоящих в браке).</w:t>
      </w:r>
    </w:p>
    <w:p w14:paraId="41C74BC1" w14:textId="77777777" w:rsidR="00DB206E" w:rsidRPr="00097C51" w:rsidRDefault="00DB206E" w:rsidP="00DB206E">
      <w:pPr>
        <w:shd w:val="clear" w:color="auto" w:fill="F7F7F7"/>
        <w:spacing w:before="75" w:after="0" w:line="240" w:lineRule="auto"/>
        <w:ind w:firstLine="708"/>
        <w:jc w:val="both"/>
        <w:rPr>
          <w:rFonts w:ascii="Tahoma" w:eastAsia="Times New Roman" w:hAnsi="Tahoma" w:cs="Tahoma"/>
          <w:color w:val="868686"/>
          <w:sz w:val="18"/>
          <w:szCs w:val="18"/>
          <w:lang w:eastAsia="ru-RU"/>
        </w:rPr>
      </w:pPr>
      <w:r w:rsidRPr="00097C51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lastRenderedPageBreak/>
        <w:t> </w:t>
      </w:r>
    </w:p>
    <w:p w14:paraId="15B2016F" w14:textId="77777777" w:rsidR="00DB206E" w:rsidRPr="00097C51" w:rsidRDefault="00DB206E" w:rsidP="00DB206E">
      <w:pPr>
        <w:shd w:val="clear" w:color="auto" w:fill="F7F7F7"/>
        <w:spacing w:before="75" w:after="75" w:line="240" w:lineRule="auto"/>
        <w:jc w:val="center"/>
        <w:rPr>
          <w:rFonts w:ascii="Tahoma" w:eastAsia="Times New Roman" w:hAnsi="Tahoma" w:cs="Tahoma"/>
          <w:color w:val="868686"/>
          <w:sz w:val="18"/>
          <w:szCs w:val="18"/>
          <w:lang w:eastAsia="ru-RU"/>
        </w:rPr>
      </w:pPr>
      <w:r w:rsidRPr="00097C51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lang w:eastAsia="ru-RU"/>
        </w:rPr>
        <w:t>Ежемесячная денежная выплата на ребенка в возрасте от трех до семи лет включительно</w:t>
      </w:r>
    </w:p>
    <w:tbl>
      <w:tblPr>
        <w:tblW w:w="8055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4093"/>
      </w:tblGrid>
      <w:tr w:rsidR="00DB206E" w:rsidRPr="00097C51" w14:paraId="409F3AD6" w14:textId="77777777" w:rsidTr="009913E8">
        <w:tc>
          <w:tcPr>
            <w:tcW w:w="4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DBC63" w14:textId="77777777" w:rsidR="00DB206E" w:rsidRPr="00097C51" w:rsidRDefault="00DB206E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 обращения</w:t>
            </w:r>
          </w:p>
        </w:tc>
        <w:tc>
          <w:tcPr>
            <w:tcW w:w="4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12398" w14:textId="77777777" w:rsidR="00DB206E" w:rsidRPr="00097C51" w:rsidRDefault="00DB206E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предоставления доходов</w:t>
            </w:r>
          </w:p>
        </w:tc>
      </w:tr>
      <w:tr w:rsidR="00DB206E" w:rsidRPr="00097C51" w14:paraId="58307CD0" w14:textId="77777777" w:rsidTr="009913E8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0FB8F" w14:textId="77777777" w:rsidR="00DB206E" w:rsidRPr="00097C51" w:rsidRDefault="00DB206E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F724B" w14:textId="77777777" w:rsidR="00DB206E" w:rsidRPr="00097C51" w:rsidRDefault="00DB206E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01.09.2020 – 31.08.2021</w:t>
            </w:r>
          </w:p>
        </w:tc>
      </w:tr>
      <w:tr w:rsidR="00DB206E" w:rsidRPr="00097C51" w14:paraId="251D1579" w14:textId="77777777" w:rsidTr="009913E8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12209" w14:textId="77777777" w:rsidR="00DB206E" w:rsidRPr="00097C51" w:rsidRDefault="00DB206E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39162" w14:textId="77777777" w:rsidR="00DB206E" w:rsidRPr="00097C51" w:rsidRDefault="00DB206E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01.10.2020 – 30.09.2021</w:t>
            </w:r>
          </w:p>
        </w:tc>
      </w:tr>
      <w:tr w:rsidR="00DB206E" w:rsidRPr="00097C51" w14:paraId="6240BA97" w14:textId="77777777" w:rsidTr="009913E8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D97A0" w14:textId="77777777" w:rsidR="00DB206E" w:rsidRPr="00097C51" w:rsidRDefault="00DB206E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2022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EB8B4" w14:textId="77777777" w:rsidR="00DB206E" w:rsidRPr="00097C51" w:rsidRDefault="00DB206E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01.11.2020 – 31.10.2021</w:t>
            </w:r>
          </w:p>
        </w:tc>
      </w:tr>
      <w:tr w:rsidR="00DB206E" w:rsidRPr="00097C51" w14:paraId="50F3E552" w14:textId="77777777" w:rsidTr="009913E8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30D97" w14:textId="77777777" w:rsidR="00DB206E" w:rsidRPr="00097C51" w:rsidRDefault="00DB206E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D58C8" w14:textId="77777777" w:rsidR="00DB206E" w:rsidRPr="00097C51" w:rsidRDefault="00DB206E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01.12.2020 – 30.11.2021</w:t>
            </w:r>
          </w:p>
        </w:tc>
      </w:tr>
      <w:tr w:rsidR="00DB206E" w:rsidRPr="00097C51" w14:paraId="46CEFA90" w14:textId="77777777" w:rsidTr="009913E8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14D96" w14:textId="77777777" w:rsidR="00DB206E" w:rsidRPr="00097C51" w:rsidRDefault="00DB206E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A4252" w14:textId="77777777" w:rsidR="00DB206E" w:rsidRPr="00097C51" w:rsidRDefault="00DB206E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01.01.2021 – 31.12.2021</w:t>
            </w:r>
          </w:p>
        </w:tc>
      </w:tr>
      <w:tr w:rsidR="00DB206E" w:rsidRPr="00097C51" w14:paraId="778EF8D9" w14:textId="77777777" w:rsidTr="009913E8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F37B0" w14:textId="77777777" w:rsidR="00DB206E" w:rsidRPr="00097C51" w:rsidRDefault="00DB206E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2022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81873" w14:textId="77777777" w:rsidR="00DB206E" w:rsidRPr="00097C51" w:rsidRDefault="00DB206E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01.02.2021 – 31.01.2022</w:t>
            </w:r>
          </w:p>
        </w:tc>
      </w:tr>
      <w:tr w:rsidR="00DB206E" w:rsidRPr="00097C51" w14:paraId="0CD8548E" w14:textId="77777777" w:rsidTr="009913E8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D8D73" w14:textId="77777777" w:rsidR="00DB206E" w:rsidRPr="00097C51" w:rsidRDefault="00DB206E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 2022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84EEB" w14:textId="77777777" w:rsidR="00DB206E" w:rsidRPr="00097C51" w:rsidRDefault="00DB206E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01.03.2021 – 28.02.2022</w:t>
            </w:r>
          </w:p>
        </w:tc>
      </w:tr>
      <w:tr w:rsidR="00DB206E" w:rsidRPr="00097C51" w14:paraId="0B516D2B" w14:textId="77777777" w:rsidTr="009913E8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0947D" w14:textId="77777777" w:rsidR="00DB206E" w:rsidRPr="00097C51" w:rsidRDefault="00DB206E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2022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D757E" w14:textId="77777777" w:rsidR="00DB206E" w:rsidRPr="00097C51" w:rsidRDefault="00DB206E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01.04.2021 – 31.03.2022</w:t>
            </w:r>
          </w:p>
        </w:tc>
      </w:tr>
      <w:tr w:rsidR="00DB206E" w:rsidRPr="00097C51" w14:paraId="1EF67FF4" w14:textId="77777777" w:rsidTr="009913E8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5D0FA" w14:textId="77777777" w:rsidR="00DB206E" w:rsidRPr="00097C51" w:rsidRDefault="00DB206E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EF62B" w14:textId="77777777" w:rsidR="00DB206E" w:rsidRPr="00097C51" w:rsidRDefault="00DB206E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01.05.2021 – 30.04.2022</w:t>
            </w:r>
          </w:p>
        </w:tc>
      </w:tr>
      <w:tr w:rsidR="00DB206E" w:rsidRPr="00097C51" w14:paraId="367F2AA6" w14:textId="77777777" w:rsidTr="009913E8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76D2F" w14:textId="77777777" w:rsidR="00DB206E" w:rsidRPr="00097C51" w:rsidRDefault="00DB206E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49118" w14:textId="77777777" w:rsidR="00DB206E" w:rsidRPr="00097C51" w:rsidRDefault="00DB206E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01.06.2021 – 31.05.2022</w:t>
            </w:r>
          </w:p>
        </w:tc>
      </w:tr>
      <w:tr w:rsidR="00DB206E" w:rsidRPr="00097C51" w14:paraId="564BEF67" w14:textId="77777777" w:rsidTr="009913E8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3EF7B" w14:textId="77777777" w:rsidR="00DB206E" w:rsidRPr="00097C51" w:rsidRDefault="00DB206E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71EF9" w14:textId="77777777" w:rsidR="00DB206E" w:rsidRPr="00097C51" w:rsidRDefault="00DB206E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01.07.2021 – 30.06.2022</w:t>
            </w:r>
          </w:p>
        </w:tc>
      </w:tr>
      <w:tr w:rsidR="00DB206E" w:rsidRPr="00097C51" w14:paraId="492B6412" w14:textId="77777777" w:rsidTr="009913E8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C1E0E" w14:textId="77777777" w:rsidR="00DB206E" w:rsidRPr="00097C51" w:rsidRDefault="00DB206E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9DE8B" w14:textId="77777777" w:rsidR="00DB206E" w:rsidRPr="00097C51" w:rsidRDefault="00DB206E" w:rsidP="009913E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18"/>
                <w:szCs w:val="18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01.08.2021 – 31.07.2022</w:t>
            </w:r>
          </w:p>
        </w:tc>
      </w:tr>
    </w:tbl>
    <w:p w14:paraId="20AADDC2" w14:textId="77777777" w:rsidR="00DB206E" w:rsidRPr="00097C51" w:rsidRDefault="00DB206E" w:rsidP="00DB206E">
      <w:pPr>
        <w:shd w:val="clear" w:color="auto" w:fill="F7F7F7"/>
        <w:spacing w:before="75" w:after="0" w:line="240" w:lineRule="auto"/>
        <w:ind w:firstLine="708"/>
        <w:jc w:val="both"/>
        <w:rPr>
          <w:rFonts w:ascii="Tahoma" w:eastAsia="Times New Roman" w:hAnsi="Tahoma" w:cs="Tahoma"/>
          <w:color w:val="868686"/>
          <w:sz w:val="18"/>
          <w:szCs w:val="18"/>
          <w:lang w:eastAsia="ru-RU"/>
        </w:rPr>
      </w:pPr>
      <w:r w:rsidRPr="00097C51">
        <w:rPr>
          <w:rFonts w:ascii="Tahoma" w:eastAsia="Times New Roman" w:hAnsi="Tahoma" w:cs="Tahoma"/>
          <w:color w:val="868686"/>
          <w:sz w:val="18"/>
          <w:szCs w:val="18"/>
          <w:lang w:eastAsia="ru-RU"/>
        </w:rPr>
        <w:t> </w:t>
      </w:r>
    </w:p>
    <w:p w14:paraId="560A1F6F" w14:textId="77777777" w:rsidR="00DB206E" w:rsidRPr="00097C51" w:rsidRDefault="00DB206E" w:rsidP="00DB206E">
      <w:pPr>
        <w:shd w:val="clear" w:color="auto" w:fill="F7F7F7"/>
        <w:spacing w:before="75" w:after="0" w:line="240" w:lineRule="auto"/>
        <w:ind w:firstLine="708"/>
        <w:jc w:val="both"/>
        <w:rPr>
          <w:rFonts w:ascii="Tahoma" w:eastAsia="Times New Roman" w:hAnsi="Tahoma" w:cs="Tahoma"/>
          <w:color w:val="868686"/>
          <w:sz w:val="18"/>
          <w:szCs w:val="18"/>
          <w:lang w:eastAsia="ru-RU"/>
        </w:rPr>
      </w:pP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получение ежемесячной выплаты возникает в случае, если ребенок является гражданином Российской Федерации. Право на получение ежемесячной выплаты имеет один из родителей или иной законный представитель ребенка, являющийся гражданином Российской Федерации и проживающий на территории Российской Федерации.</w:t>
      </w:r>
    </w:p>
    <w:p w14:paraId="5D64DBDC" w14:textId="77777777" w:rsidR="00DB206E" w:rsidRDefault="00DB206E" w:rsidP="00DB206E">
      <w:pPr>
        <w:shd w:val="clear" w:color="auto" w:fill="F7F7F7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Ежемесячная выплата осуществляется со дня достижения ребенком возраста 3 лет, но не ранее 1 января 2020 г., до достижения ребенком возраста 8 лет.</w:t>
      </w:r>
      <w:r w:rsidRPr="00097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</w:t>
      </w: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жемесячная выплата осуществляется со дня достижения ребенком возраста 3 лет, если обращение за ее назначением последовало не позднее 6 месяцев с этого дня. В остальных случаях ежемесячная выплата осуществляется со дня обращения за ее назначением.</w:t>
      </w:r>
    </w:p>
    <w:p w14:paraId="01536E67" w14:textId="77777777" w:rsidR="00DB206E" w:rsidRDefault="00DB206E" w:rsidP="00DB206E">
      <w:pPr>
        <w:shd w:val="clear" w:color="auto" w:fill="F7F7F7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наличия в семье нескольких детей в возрасте от 3 до 7 лет включительно ежемесячная выплата осуществляется на каждого ребенка.</w:t>
      </w:r>
    </w:p>
    <w:p w14:paraId="78BF12F9" w14:textId="77777777" w:rsidR="00DB206E" w:rsidRPr="00097C51" w:rsidRDefault="00DB206E" w:rsidP="00DB206E">
      <w:pPr>
        <w:shd w:val="clear" w:color="auto" w:fill="F7F7F7"/>
        <w:spacing w:before="75" w:after="0" w:line="240" w:lineRule="auto"/>
        <w:ind w:firstLine="708"/>
        <w:jc w:val="both"/>
        <w:rPr>
          <w:rFonts w:ascii="Tahoma" w:eastAsia="Times New Roman" w:hAnsi="Tahoma" w:cs="Tahoma"/>
          <w:color w:val="86868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Ежемесячная выплата устанавливается на 12 месяцев. Назначение ежемесячной выплаты в очередном году осуществляется по истечении  12 месяцев со дня предыдущего обращения.</w:t>
      </w:r>
    </w:p>
    <w:p w14:paraId="5547C515" w14:textId="77777777" w:rsidR="00DB206E" w:rsidRPr="00097C51" w:rsidRDefault="00DB206E" w:rsidP="00DB206E">
      <w:pPr>
        <w:shd w:val="clear" w:color="auto" w:fill="F7F7F7"/>
        <w:spacing w:before="75" w:after="0" w:line="240" w:lineRule="auto"/>
        <w:ind w:firstLine="708"/>
        <w:jc w:val="both"/>
        <w:rPr>
          <w:rFonts w:ascii="Tahoma" w:eastAsia="Times New Roman" w:hAnsi="Tahoma" w:cs="Tahoma"/>
          <w:color w:val="868686"/>
          <w:sz w:val="18"/>
          <w:szCs w:val="18"/>
          <w:lang w:eastAsia="ru-RU"/>
        </w:rPr>
      </w:pP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назначении ежемесячной выплаты подается гражданином по месту жительства в орган исполнительной власти субъекта Российской Федерации, осуществляющий полномочия в сфере социальной защиты населения:</w:t>
      </w:r>
    </w:p>
    <w:p w14:paraId="3D6087ED" w14:textId="77777777" w:rsidR="00DB206E" w:rsidRPr="00097C51" w:rsidRDefault="00DB206E" w:rsidP="00DB206E">
      <w:pPr>
        <w:shd w:val="clear" w:color="auto" w:fill="F7F7F7"/>
        <w:spacing w:before="75" w:after="0" w:line="240" w:lineRule="auto"/>
        <w:ind w:firstLine="708"/>
        <w:jc w:val="both"/>
        <w:rPr>
          <w:rFonts w:ascii="Tahoma" w:eastAsia="Times New Roman" w:hAnsi="Tahoma" w:cs="Tahoma"/>
          <w:color w:val="868686"/>
          <w:sz w:val="18"/>
          <w:szCs w:val="18"/>
          <w:lang w:eastAsia="ru-RU"/>
        </w:rPr>
      </w:pP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лично по месту жительства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(пребывания)</w:t>
      </w: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B4B6C02" w14:textId="77777777" w:rsidR="00DB206E" w:rsidRPr="00097C51" w:rsidRDefault="00DB206E" w:rsidP="00DB206E">
      <w:pPr>
        <w:shd w:val="clear" w:color="auto" w:fill="F7F7F7"/>
        <w:spacing w:before="75" w:after="0" w:line="240" w:lineRule="auto"/>
        <w:ind w:firstLine="708"/>
        <w:jc w:val="both"/>
        <w:rPr>
          <w:rFonts w:ascii="Tahoma" w:eastAsia="Times New Roman" w:hAnsi="Tahoma" w:cs="Tahoma"/>
          <w:color w:val="868686"/>
          <w:sz w:val="18"/>
          <w:szCs w:val="18"/>
          <w:lang w:eastAsia="ru-RU"/>
        </w:rPr>
      </w:pP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через многофункциональный центр предоставления государственных и муниципальных услуг;</w:t>
      </w:r>
    </w:p>
    <w:p w14:paraId="577B6B8E" w14:textId="77777777" w:rsidR="00DB206E" w:rsidRPr="00097C51" w:rsidRDefault="00000000" w:rsidP="00DB206E">
      <w:pPr>
        <w:shd w:val="clear" w:color="auto" w:fill="F7F7F7"/>
        <w:spacing w:before="75" w:after="0" w:line="240" w:lineRule="auto"/>
        <w:ind w:firstLine="708"/>
        <w:jc w:val="both"/>
        <w:rPr>
          <w:rFonts w:ascii="Tahoma" w:eastAsia="Times New Roman" w:hAnsi="Tahoma" w:cs="Tahoma"/>
          <w:color w:val="868686"/>
          <w:sz w:val="18"/>
          <w:szCs w:val="18"/>
          <w:lang w:eastAsia="ru-RU"/>
        </w:rPr>
      </w:pPr>
      <w:hyperlink r:id="rId7" w:history="1">
        <w:r w:rsidR="00DB206E" w:rsidRPr="00097C51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в</w:t>
        </w:r>
      </w:hyperlink>
      <w:r w:rsidR="00DB206E"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14:paraId="34DA16D4" w14:textId="77777777" w:rsidR="00DB206E" w:rsidRDefault="00DB206E" w:rsidP="00DB206E">
      <w:pPr>
        <w:shd w:val="clear" w:color="auto" w:fill="F7F7F7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посредством почтовой связи способом, позволяющим подтвердить факт и дату отправления.</w:t>
      </w:r>
    </w:p>
    <w:p w14:paraId="2DAAA09A" w14:textId="77777777" w:rsidR="00DB206E" w:rsidRDefault="00DB206E" w:rsidP="00DB206E">
      <w:pPr>
        <w:shd w:val="clear" w:color="auto" w:fill="F7F7F7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документов, которые предоставляются заявителем в зависимости от сложившейся у него жизненной ситуации; основания для отказа в назначении ежемесячной выплаты; основания для прекращения ежемесячной выплаты; виды доходов семьи, учитываемые  и не учитываемые при расчете среднедушевого дохода семьи Вы можете подробно узнать в Постановлении Правительства РФ от 31 марта 2020 г. №384 «Об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назначении». </w:t>
      </w:r>
    </w:p>
    <w:p w14:paraId="05E008C5" w14:textId="77777777" w:rsidR="00DB206E" w:rsidRPr="00097C51" w:rsidRDefault="00DB206E" w:rsidP="00DB206E">
      <w:pPr>
        <w:shd w:val="clear" w:color="auto" w:fill="F7F7F7"/>
        <w:spacing w:before="75" w:after="0" w:line="240" w:lineRule="auto"/>
        <w:ind w:firstLine="708"/>
        <w:jc w:val="both"/>
        <w:rPr>
          <w:rFonts w:ascii="Tahoma" w:eastAsia="Times New Roman" w:hAnsi="Tahoma" w:cs="Tahoma"/>
          <w:color w:val="86868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Консультацию специалистов Любимского УСЗН и Т Вы можете получить по адресу: г. Любим, ул. Набережная р. Обноры, д.1, тел. 2-20-62</w:t>
      </w:r>
    </w:p>
    <w:p w14:paraId="47FE2A8F" w14:textId="77777777" w:rsidR="00D36D11" w:rsidRDefault="00D36D11"/>
    <w:sectPr w:rsidR="00D3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6E"/>
    <w:rsid w:val="004E7A5B"/>
    <w:rsid w:val="007B46E1"/>
    <w:rsid w:val="00D36D11"/>
    <w:rsid w:val="00DB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1725"/>
  <w15:chartTrackingRefBased/>
  <w15:docId w15:val="{8C61BB45-AAFE-45AC-A095-509CA572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0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395212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821257.4" TargetMode="External"/><Relationship Id="rId5" Type="http://schemas.openxmlformats.org/officeDocument/2006/relationships/hyperlink" Target="garantf1://3821257.4" TargetMode="External"/><Relationship Id="rId4" Type="http://schemas.openxmlformats.org/officeDocument/2006/relationships/hyperlink" Target="garantf1://3821257.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863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Pavlova</cp:lastModifiedBy>
  <cp:revision>4</cp:revision>
  <cp:lastPrinted>2022-09-07T08:07:00Z</cp:lastPrinted>
  <dcterms:created xsi:type="dcterms:W3CDTF">2022-05-11T07:01:00Z</dcterms:created>
  <dcterms:modified xsi:type="dcterms:W3CDTF">2022-09-07T08:07:00Z</dcterms:modified>
</cp:coreProperties>
</file>