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E6" w:rsidRPr="00FE0929" w:rsidRDefault="009927E6">
      <w:pPr>
        <w:tabs>
          <w:tab w:val="left" w:pos="5245"/>
        </w:tabs>
        <w:rPr>
          <w:sz w:val="24"/>
          <w:vertAlign w:val="superscript"/>
        </w:rPr>
      </w:pPr>
    </w:p>
    <w:p w:rsidR="00427397" w:rsidRDefault="00427397">
      <w:pPr>
        <w:tabs>
          <w:tab w:val="left" w:pos="5245"/>
        </w:tabs>
        <w:rPr>
          <w:sz w:val="24"/>
        </w:rPr>
      </w:pPr>
    </w:p>
    <w:p w:rsidR="009927E6" w:rsidRDefault="009927E6">
      <w:pPr>
        <w:tabs>
          <w:tab w:val="left" w:pos="5245"/>
        </w:tabs>
        <w:jc w:val="center"/>
        <w:rPr>
          <w:b/>
          <w:sz w:val="24"/>
        </w:rPr>
      </w:pPr>
    </w:p>
    <w:p w:rsidR="009927E6" w:rsidRPr="00F3353D" w:rsidRDefault="009927E6">
      <w:pPr>
        <w:pStyle w:val="1"/>
        <w:jc w:val="center"/>
        <w:rPr>
          <w:b/>
        </w:rPr>
      </w:pPr>
      <w:r w:rsidRPr="00F3353D">
        <w:rPr>
          <w:b/>
        </w:rPr>
        <w:t xml:space="preserve">Заключение  </w:t>
      </w:r>
      <w:r w:rsidR="00A86417" w:rsidRPr="00F3353D">
        <w:rPr>
          <w:b/>
        </w:rPr>
        <w:t>Контрольно-счётной палаты</w:t>
      </w:r>
    </w:p>
    <w:p w:rsidR="009927E6" w:rsidRPr="00F3353D" w:rsidRDefault="009927E6">
      <w:pPr>
        <w:tabs>
          <w:tab w:val="left" w:pos="5245"/>
        </w:tabs>
        <w:jc w:val="center"/>
        <w:rPr>
          <w:b/>
          <w:sz w:val="24"/>
        </w:rPr>
      </w:pPr>
      <w:r w:rsidRPr="00F3353D">
        <w:rPr>
          <w:b/>
          <w:sz w:val="24"/>
        </w:rPr>
        <w:t>Собранию представителей Любимского муниципального района</w:t>
      </w:r>
    </w:p>
    <w:p w:rsidR="009927E6" w:rsidRPr="00F3353D" w:rsidRDefault="009927E6">
      <w:pPr>
        <w:tabs>
          <w:tab w:val="left" w:pos="5245"/>
        </w:tabs>
        <w:jc w:val="center"/>
        <w:rPr>
          <w:b/>
          <w:sz w:val="24"/>
        </w:rPr>
      </w:pPr>
      <w:r w:rsidRPr="00F3353D">
        <w:rPr>
          <w:b/>
          <w:sz w:val="24"/>
        </w:rPr>
        <w:t>об исполнении бюджета муниципального района за 20</w:t>
      </w:r>
      <w:r w:rsidR="00B33087" w:rsidRPr="00F3353D">
        <w:rPr>
          <w:b/>
          <w:sz w:val="24"/>
        </w:rPr>
        <w:t>1</w:t>
      </w:r>
      <w:r w:rsidR="0064211E" w:rsidRPr="00F3353D">
        <w:rPr>
          <w:b/>
          <w:sz w:val="24"/>
        </w:rPr>
        <w:t>4</w:t>
      </w:r>
      <w:r w:rsidRPr="00F3353D">
        <w:rPr>
          <w:b/>
          <w:sz w:val="24"/>
        </w:rPr>
        <w:t xml:space="preserve"> год.</w:t>
      </w:r>
    </w:p>
    <w:p w:rsidR="009927E6" w:rsidRDefault="009927E6">
      <w:pPr>
        <w:tabs>
          <w:tab w:val="left" w:pos="5245"/>
        </w:tabs>
        <w:jc w:val="center"/>
        <w:rPr>
          <w:b/>
          <w:sz w:val="24"/>
        </w:rPr>
      </w:pPr>
    </w:p>
    <w:p w:rsidR="009927E6" w:rsidRDefault="009927E6">
      <w:pPr>
        <w:tabs>
          <w:tab w:val="left" w:pos="5245"/>
        </w:tabs>
        <w:jc w:val="center"/>
        <w:rPr>
          <w:b/>
          <w:sz w:val="24"/>
        </w:rPr>
      </w:pPr>
    </w:p>
    <w:p w:rsidR="009927E6" w:rsidRPr="00CB4DE8" w:rsidRDefault="009927E6">
      <w:pPr>
        <w:tabs>
          <w:tab w:val="left" w:pos="5245"/>
        </w:tabs>
        <w:rPr>
          <w:sz w:val="24"/>
        </w:rPr>
      </w:pPr>
      <w:r w:rsidRPr="00737AFC">
        <w:rPr>
          <w:sz w:val="24"/>
        </w:rPr>
        <w:t xml:space="preserve">            </w:t>
      </w:r>
      <w:r w:rsidRPr="00CB4DE8">
        <w:rPr>
          <w:sz w:val="24"/>
        </w:rPr>
        <w:t>Исполнение бюджета Любимского муниципального района в 20</w:t>
      </w:r>
      <w:r w:rsidR="00B33087" w:rsidRPr="00CB4DE8">
        <w:rPr>
          <w:sz w:val="24"/>
        </w:rPr>
        <w:t>1</w:t>
      </w:r>
      <w:r w:rsidR="00F3353D" w:rsidRPr="00CB4DE8">
        <w:rPr>
          <w:sz w:val="24"/>
        </w:rPr>
        <w:t>4</w:t>
      </w:r>
      <w:r w:rsidRPr="00CB4DE8">
        <w:rPr>
          <w:sz w:val="24"/>
        </w:rPr>
        <w:t xml:space="preserve"> году осуществлялось в соответствии с Решением Собрания  представителей Любимского муниципального района Ярославской области «О бюджете Любимского муниципального района на 20</w:t>
      </w:r>
      <w:r w:rsidR="00B33087" w:rsidRPr="00CB4DE8">
        <w:rPr>
          <w:sz w:val="24"/>
        </w:rPr>
        <w:t>1</w:t>
      </w:r>
      <w:r w:rsidR="00807E3A" w:rsidRPr="00CB4DE8">
        <w:rPr>
          <w:sz w:val="24"/>
        </w:rPr>
        <w:t>4</w:t>
      </w:r>
      <w:r w:rsidRPr="00CB4DE8">
        <w:rPr>
          <w:sz w:val="24"/>
        </w:rPr>
        <w:t xml:space="preserve"> год</w:t>
      </w:r>
      <w:r w:rsidR="00781EE4" w:rsidRPr="00CB4DE8">
        <w:rPr>
          <w:sz w:val="24"/>
        </w:rPr>
        <w:t xml:space="preserve"> и плановый период 201</w:t>
      </w:r>
      <w:r w:rsidR="00807E3A" w:rsidRPr="00CB4DE8">
        <w:rPr>
          <w:sz w:val="24"/>
        </w:rPr>
        <w:t>5</w:t>
      </w:r>
      <w:r w:rsidR="00781EE4" w:rsidRPr="00CB4DE8">
        <w:rPr>
          <w:sz w:val="24"/>
        </w:rPr>
        <w:t xml:space="preserve"> и 201</w:t>
      </w:r>
      <w:r w:rsidR="00807E3A" w:rsidRPr="00CB4DE8">
        <w:rPr>
          <w:sz w:val="24"/>
        </w:rPr>
        <w:t>6</w:t>
      </w:r>
      <w:r w:rsidR="00781EE4" w:rsidRPr="00CB4DE8">
        <w:rPr>
          <w:sz w:val="24"/>
        </w:rPr>
        <w:t xml:space="preserve"> годов</w:t>
      </w:r>
      <w:r w:rsidRPr="00CB4DE8">
        <w:rPr>
          <w:sz w:val="24"/>
        </w:rPr>
        <w:t xml:space="preserve">» от </w:t>
      </w:r>
      <w:r w:rsidR="00737AFC" w:rsidRPr="00CB4DE8">
        <w:t xml:space="preserve"> </w:t>
      </w:r>
      <w:r w:rsidR="00540A5F" w:rsidRPr="00CB4DE8">
        <w:rPr>
          <w:sz w:val="24"/>
          <w:szCs w:val="24"/>
        </w:rPr>
        <w:t>24.12.2013 года № 49</w:t>
      </w:r>
      <w:r w:rsidRPr="00CB4DE8">
        <w:rPr>
          <w:sz w:val="24"/>
          <w:szCs w:val="24"/>
        </w:rPr>
        <w:t>.</w:t>
      </w:r>
      <w:r w:rsidRPr="00CB4DE8">
        <w:rPr>
          <w:sz w:val="24"/>
        </w:rPr>
        <w:t xml:space="preserve"> </w:t>
      </w:r>
    </w:p>
    <w:p w:rsidR="009927E6" w:rsidRPr="00F3353D" w:rsidRDefault="009927E6">
      <w:pPr>
        <w:tabs>
          <w:tab w:val="left" w:pos="5245"/>
        </w:tabs>
        <w:rPr>
          <w:color w:val="FF0000"/>
          <w:sz w:val="24"/>
        </w:rPr>
      </w:pPr>
    </w:p>
    <w:p w:rsidR="00305867" w:rsidRPr="00EB4853" w:rsidRDefault="009927E6" w:rsidP="00305867">
      <w:pPr>
        <w:tabs>
          <w:tab w:val="left" w:pos="5245"/>
        </w:tabs>
        <w:rPr>
          <w:sz w:val="24"/>
        </w:rPr>
      </w:pPr>
      <w:r w:rsidRPr="00F3353D">
        <w:rPr>
          <w:color w:val="FF0000"/>
          <w:sz w:val="24"/>
        </w:rPr>
        <w:t xml:space="preserve">            </w:t>
      </w:r>
      <w:r w:rsidR="00305867" w:rsidRPr="005B7CDA">
        <w:rPr>
          <w:sz w:val="24"/>
        </w:rPr>
        <w:t>Согласно ст. 232  БК РФ  в</w:t>
      </w:r>
      <w:r w:rsidR="00305867" w:rsidRPr="00EB4853">
        <w:rPr>
          <w:sz w:val="24"/>
        </w:rPr>
        <w:t xml:space="preserve"> течение 2014 года бюджет уточнялся 9 раз решениями Собрания представителей: </w:t>
      </w:r>
    </w:p>
    <w:p w:rsidR="00305867" w:rsidRPr="006941C0" w:rsidRDefault="00305867" w:rsidP="00305867">
      <w:pPr>
        <w:tabs>
          <w:tab w:val="left" w:pos="5245"/>
        </w:tabs>
        <w:rPr>
          <w:sz w:val="24"/>
        </w:rPr>
      </w:pPr>
      <w:r w:rsidRPr="006941C0">
        <w:rPr>
          <w:sz w:val="24"/>
        </w:rPr>
        <w:t xml:space="preserve">№ 1 от 23.01.2014 г., № 7 от 08.04.2014 г., № 14 от 21.05.2014 г., № 18 от 26.06.2014 г., № 32 от 02.09.2014 г., № 38 от 16.10.2014 г., № 42 от 20.11.2014 г.,  № 52 от 18.12.2014 г., № 59 от 25.12.2014 г. </w:t>
      </w:r>
    </w:p>
    <w:p w:rsidR="009927E6" w:rsidRPr="00F3353D" w:rsidRDefault="009927E6">
      <w:pPr>
        <w:tabs>
          <w:tab w:val="left" w:pos="5245"/>
        </w:tabs>
        <w:rPr>
          <w:color w:val="FF0000"/>
          <w:sz w:val="24"/>
        </w:rPr>
      </w:pPr>
    </w:p>
    <w:p w:rsidR="00760C03" w:rsidRPr="0005737D" w:rsidRDefault="009927E6" w:rsidP="00760C03">
      <w:pPr>
        <w:tabs>
          <w:tab w:val="left" w:pos="5245"/>
        </w:tabs>
        <w:rPr>
          <w:sz w:val="24"/>
        </w:rPr>
      </w:pPr>
      <w:r w:rsidRPr="00F3353D">
        <w:rPr>
          <w:color w:val="FF0000"/>
          <w:sz w:val="24"/>
        </w:rPr>
        <w:t xml:space="preserve">            </w:t>
      </w:r>
      <w:r w:rsidR="00760C03" w:rsidRPr="0005737D">
        <w:rPr>
          <w:sz w:val="24"/>
        </w:rPr>
        <w:t xml:space="preserve">Бюджет муниципального района за 2014 год исполнен по доходам  в сумме </w:t>
      </w:r>
    </w:p>
    <w:p w:rsidR="00D5100D" w:rsidRDefault="00760C03" w:rsidP="00D5100D">
      <w:pPr>
        <w:tabs>
          <w:tab w:val="left" w:pos="5245"/>
        </w:tabs>
        <w:rPr>
          <w:sz w:val="24"/>
        </w:rPr>
      </w:pPr>
      <w:r w:rsidRPr="0005737D">
        <w:rPr>
          <w:sz w:val="24"/>
        </w:rPr>
        <w:t>588</w:t>
      </w:r>
      <w:r>
        <w:rPr>
          <w:sz w:val="24"/>
        </w:rPr>
        <w:t>,7 млн.</w:t>
      </w:r>
      <w:r w:rsidRPr="0005737D">
        <w:rPr>
          <w:sz w:val="24"/>
        </w:rPr>
        <w:t xml:space="preserve"> руб</w:t>
      </w:r>
      <w:r>
        <w:rPr>
          <w:sz w:val="24"/>
        </w:rPr>
        <w:t>.</w:t>
      </w:r>
      <w:r w:rsidR="00BF7280">
        <w:rPr>
          <w:sz w:val="24"/>
        </w:rPr>
        <w:t>,</w:t>
      </w:r>
      <w:r w:rsidRPr="0005737D">
        <w:rPr>
          <w:sz w:val="24"/>
        </w:rPr>
        <w:t xml:space="preserve">  или  99,3 % к уточненному плану</w:t>
      </w:r>
      <w:r w:rsidR="00AC77F0">
        <w:rPr>
          <w:sz w:val="24"/>
        </w:rPr>
        <w:t>,</w:t>
      </w:r>
      <w:r w:rsidRPr="0005737D">
        <w:rPr>
          <w:sz w:val="24"/>
        </w:rPr>
        <w:t xml:space="preserve"> </w:t>
      </w:r>
      <w:r w:rsidR="00BF7280">
        <w:rPr>
          <w:sz w:val="24"/>
        </w:rPr>
        <w:t xml:space="preserve"> </w:t>
      </w:r>
      <w:r w:rsidRPr="0005737D">
        <w:rPr>
          <w:sz w:val="24"/>
        </w:rPr>
        <w:t xml:space="preserve">124,5 % к первоначально принятому плану  и 109,6 % </w:t>
      </w:r>
      <w:r w:rsidR="00AC77F0">
        <w:rPr>
          <w:sz w:val="24"/>
        </w:rPr>
        <w:t xml:space="preserve"> </w:t>
      </w:r>
      <w:r w:rsidRPr="0005737D">
        <w:rPr>
          <w:sz w:val="24"/>
        </w:rPr>
        <w:t>к факту 2013 года</w:t>
      </w:r>
      <w:r w:rsidR="00AC77F0">
        <w:rPr>
          <w:sz w:val="24"/>
        </w:rPr>
        <w:t>.</w:t>
      </w:r>
      <w:r w:rsidR="00D5100D" w:rsidRPr="00D03F2E">
        <w:rPr>
          <w:color w:val="FF0000"/>
          <w:sz w:val="24"/>
        </w:rPr>
        <w:t xml:space="preserve">   </w:t>
      </w:r>
      <w:r w:rsidR="00D5100D" w:rsidRPr="0005737D">
        <w:rPr>
          <w:sz w:val="24"/>
        </w:rPr>
        <w:t>Годовой план по собственным доходам выполнен к уточненному плану  на 102,3 % и на  102,0 % к первоначально принятому плану. В бюджет района поступило 37</w:t>
      </w:r>
      <w:r w:rsidR="000B4AE7">
        <w:rPr>
          <w:sz w:val="24"/>
        </w:rPr>
        <w:t>,4 млн.</w:t>
      </w:r>
      <w:r w:rsidR="00D5100D" w:rsidRPr="0005737D">
        <w:rPr>
          <w:sz w:val="24"/>
        </w:rPr>
        <w:t xml:space="preserve"> руб</w:t>
      </w:r>
      <w:r w:rsidR="000B4AE7">
        <w:rPr>
          <w:sz w:val="24"/>
        </w:rPr>
        <w:t>.</w:t>
      </w:r>
      <w:r w:rsidR="00D5100D" w:rsidRPr="0005737D">
        <w:rPr>
          <w:sz w:val="24"/>
        </w:rPr>
        <w:t>, что на 2</w:t>
      </w:r>
      <w:r w:rsidR="005431C1">
        <w:rPr>
          <w:sz w:val="24"/>
        </w:rPr>
        <w:t>,</w:t>
      </w:r>
      <w:r w:rsidR="00D5100D" w:rsidRPr="0005737D">
        <w:rPr>
          <w:sz w:val="24"/>
        </w:rPr>
        <w:t>8</w:t>
      </w:r>
      <w:r w:rsidR="005431C1">
        <w:rPr>
          <w:sz w:val="24"/>
        </w:rPr>
        <w:t xml:space="preserve"> млн.</w:t>
      </w:r>
      <w:r w:rsidR="00D5100D" w:rsidRPr="0005737D">
        <w:rPr>
          <w:sz w:val="24"/>
        </w:rPr>
        <w:t xml:space="preserve"> руб</w:t>
      </w:r>
      <w:r w:rsidR="005431C1">
        <w:rPr>
          <w:sz w:val="24"/>
        </w:rPr>
        <w:t>.</w:t>
      </w:r>
      <w:r w:rsidR="00D5100D" w:rsidRPr="0005737D">
        <w:rPr>
          <w:sz w:val="24"/>
        </w:rPr>
        <w:t xml:space="preserve"> больше, чем в 2013 году.  </w:t>
      </w:r>
    </w:p>
    <w:p w:rsidR="00EA5493" w:rsidRPr="00F3353D" w:rsidRDefault="00760C03">
      <w:pPr>
        <w:tabs>
          <w:tab w:val="left" w:pos="5245"/>
        </w:tabs>
        <w:rPr>
          <w:color w:val="FF0000"/>
          <w:sz w:val="24"/>
        </w:rPr>
      </w:pPr>
      <w:r w:rsidRPr="0005737D">
        <w:rPr>
          <w:sz w:val="24"/>
        </w:rPr>
        <w:t xml:space="preserve"> </w:t>
      </w:r>
    </w:p>
    <w:p w:rsidR="00D62CED" w:rsidRPr="001D173A" w:rsidRDefault="009927E6">
      <w:pPr>
        <w:tabs>
          <w:tab w:val="left" w:pos="5245"/>
        </w:tabs>
        <w:rPr>
          <w:sz w:val="24"/>
        </w:rPr>
      </w:pPr>
      <w:r w:rsidRPr="001D173A">
        <w:rPr>
          <w:sz w:val="24"/>
        </w:rPr>
        <w:t xml:space="preserve">            Поступления налоговых и неналоговых доходов в консолидированный бюджет района за 20</w:t>
      </w:r>
      <w:r w:rsidR="004B1D64" w:rsidRPr="001D173A">
        <w:rPr>
          <w:sz w:val="24"/>
        </w:rPr>
        <w:t>1</w:t>
      </w:r>
      <w:r w:rsidR="008D6B57" w:rsidRPr="001D173A">
        <w:rPr>
          <w:sz w:val="24"/>
        </w:rPr>
        <w:t>4</w:t>
      </w:r>
      <w:r w:rsidRPr="001D173A">
        <w:rPr>
          <w:sz w:val="24"/>
        </w:rPr>
        <w:t xml:space="preserve"> год составили </w:t>
      </w:r>
      <w:r w:rsidR="008D6B57" w:rsidRPr="001D173A">
        <w:rPr>
          <w:sz w:val="24"/>
        </w:rPr>
        <w:t>64</w:t>
      </w:r>
      <w:r w:rsidRPr="001D173A">
        <w:rPr>
          <w:sz w:val="24"/>
        </w:rPr>
        <w:t>,</w:t>
      </w:r>
      <w:r w:rsidR="008D6B57" w:rsidRPr="001D173A">
        <w:rPr>
          <w:sz w:val="24"/>
        </w:rPr>
        <w:t>3</w:t>
      </w:r>
      <w:r w:rsidRPr="001D173A">
        <w:rPr>
          <w:sz w:val="24"/>
        </w:rPr>
        <w:t xml:space="preserve"> млн.</w:t>
      </w:r>
      <w:r w:rsidR="008E7A0A" w:rsidRPr="001D173A">
        <w:rPr>
          <w:sz w:val="24"/>
        </w:rPr>
        <w:t xml:space="preserve"> </w:t>
      </w:r>
      <w:r w:rsidRPr="001D173A">
        <w:rPr>
          <w:sz w:val="24"/>
        </w:rPr>
        <w:t>руб.,</w:t>
      </w:r>
      <w:r w:rsidR="00816D66" w:rsidRPr="001D173A">
        <w:rPr>
          <w:sz w:val="24"/>
        </w:rPr>
        <w:t xml:space="preserve"> что составляет 10</w:t>
      </w:r>
      <w:r w:rsidR="008D6B57" w:rsidRPr="001D173A">
        <w:rPr>
          <w:sz w:val="24"/>
        </w:rPr>
        <w:t>0</w:t>
      </w:r>
      <w:r w:rsidR="00816D66" w:rsidRPr="001D173A">
        <w:rPr>
          <w:sz w:val="24"/>
        </w:rPr>
        <w:t>,</w:t>
      </w:r>
      <w:r w:rsidR="008D6B57" w:rsidRPr="001D173A">
        <w:rPr>
          <w:sz w:val="24"/>
        </w:rPr>
        <w:t>6</w:t>
      </w:r>
      <w:r w:rsidR="00816D66" w:rsidRPr="001D173A">
        <w:rPr>
          <w:sz w:val="24"/>
        </w:rPr>
        <w:t xml:space="preserve"> %</w:t>
      </w:r>
      <w:r w:rsidRPr="001D173A">
        <w:rPr>
          <w:sz w:val="24"/>
        </w:rPr>
        <w:t xml:space="preserve"> к </w:t>
      </w:r>
      <w:r w:rsidR="00816D66" w:rsidRPr="001D173A">
        <w:rPr>
          <w:sz w:val="24"/>
        </w:rPr>
        <w:t>уточненному назначению</w:t>
      </w:r>
      <w:r w:rsidR="004E5173" w:rsidRPr="001D173A">
        <w:rPr>
          <w:sz w:val="24"/>
        </w:rPr>
        <w:t xml:space="preserve"> и </w:t>
      </w:r>
      <w:r w:rsidR="00A13AD6" w:rsidRPr="001D173A">
        <w:rPr>
          <w:sz w:val="24"/>
        </w:rPr>
        <w:t>больше</w:t>
      </w:r>
      <w:r w:rsidR="004E5173" w:rsidRPr="001D173A">
        <w:rPr>
          <w:sz w:val="24"/>
        </w:rPr>
        <w:t xml:space="preserve"> на </w:t>
      </w:r>
      <w:r w:rsidR="00A13AD6" w:rsidRPr="001D173A">
        <w:rPr>
          <w:sz w:val="24"/>
        </w:rPr>
        <w:t>8</w:t>
      </w:r>
      <w:r w:rsidR="004E5173" w:rsidRPr="001D173A">
        <w:rPr>
          <w:sz w:val="24"/>
        </w:rPr>
        <w:t>,</w:t>
      </w:r>
      <w:r w:rsidR="00A13AD6" w:rsidRPr="001D173A">
        <w:rPr>
          <w:sz w:val="24"/>
        </w:rPr>
        <w:t>8</w:t>
      </w:r>
      <w:r w:rsidR="004E5173" w:rsidRPr="001D173A">
        <w:rPr>
          <w:sz w:val="24"/>
        </w:rPr>
        <w:t xml:space="preserve"> млн</w:t>
      </w:r>
      <w:r w:rsidR="007C3381" w:rsidRPr="001D173A">
        <w:rPr>
          <w:sz w:val="24"/>
        </w:rPr>
        <w:t>.</w:t>
      </w:r>
      <w:r w:rsidR="004E5173" w:rsidRPr="001D173A">
        <w:rPr>
          <w:sz w:val="24"/>
        </w:rPr>
        <w:t xml:space="preserve"> руб. уровня 201</w:t>
      </w:r>
      <w:r w:rsidR="00A13AD6" w:rsidRPr="001D173A">
        <w:rPr>
          <w:sz w:val="24"/>
        </w:rPr>
        <w:t>3</w:t>
      </w:r>
      <w:r w:rsidR="004E5173" w:rsidRPr="001D173A">
        <w:rPr>
          <w:sz w:val="24"/>
        </w:rPr>
        <w:t xml:space="preserve"> года.</w:t>
      </w:r>
      <w:r w:rsidR="00FB457C" w:rsidRPr="001D173A">
        <w:rPr>
          <w:sz w:val="24"/>
        </w:rPr>
        <w:t xml:space="preserve"> </w:t>
      </w:r>
    </w:p>
    <w:p w:rsidR="009927E6" w:rsidRPr="001D173A" w:rsidRDefault="00FB457C">
      <w:pPr>
        <w:tabs>
          <w:tab w:val="left" w:pos="5245"/>
        </w:tabs>
        <w:rPr>
          <w:sz w:val="24"/>
        </w:rPr>
      </w:pPr>
      <w:r w:rsidRPr="001D173A">
        <w:rPr>
          <w:sz w:val="24"/>
        </w:rPr>
        <w:t xml:space="preserve">Налоговые доходы составили </w:t>
      </w:r>
      <w:r w:rsidR="001D173A" w:rsidRPr="001D173A">
        <w:rPr>
          <w:sz w:val="24"/>
        </w:rPr>
        <w:t>51</w:t>
      </w:r>
      <w:r w:rsidRPr="001D173A">
        <w:rPr>
          <w:sz w:val="24"/>
        </w:rPr>
        <w:t>,</w:t>
      </w:r>
      <w:r w:rsidR="00DC747A" w:rsidRPr="001D173A">
        <w:rPr>
          <w:sz w:val="24"/>
        </w:rPr>
        <w:t>9</w:t>
      </w:r>
      <w:r w:rsidRPr="001D173A">
        <w:rPr>
          <w:sz w:val="24"/>
        </w:rPr>
        <w:t xml:space="preserve"> млн. руб.</w:t>
      </w:r>
      <w:r w:rsidR="0048362A" w:rsidRPr="001D173A">
        <w:rPr>
          <w:sz w:val="24"/>
        </w:rPr>
        <w:t xml:space="preserve">, или </w:t>
      </w:r>
      <w:r w:rsidR="00DC747A" w:rsidRPr="001D173A">
        <w:rPr>
          <w:sz w:val="24"/>
        </w:rPr>
        <w:t>80</w:t>
      </w:r>
      <w:r w:rsidR="0048362A" w:rsidRPr="001D173A">
        <w:rPr>
          <w:sz w:val="24"/>
        </w:rPr>
        <w:t>,</w:t>
      </w:r>
      <w:r w:rsidR="001D173A" w:rsidRPr="001D173A">
        <w:rPr>
          <w:sz w:val="24"/>
        </w:rPr>
        <w:t>6</w:t>
      </w:r>
      <w:r w:rsidR="0048362A" w:rsidRPr="001D173A">
        <w:rPr>
          <w:sz w:val="24"/>
        </w:rPr>
        <w:t xml:space="preserve"> % </w:t>
      </w:r>
      <w:r w:rsidR="00A747F5" w:rsidRPr="001D173A">
        <w:rPr>
          <w:sz w:val="24"/>
        </w:rPr>
        <w:t>от собственных доходов.</w:t>
      </w:r>
    </w:p>
    <w:p w:rsidR="00DC747A" w:rsidRPr="00F3353D" w:rsidRDefault="00DC747A">
      <w:pPr>
        <w:tabs>
          <w:tab w:val="left" w:pos="5245"/>
        </w:tabs>
        <w:rPr>
          <w:color w:val="FF0000"/>
          <w:sz w:val="24"/>
        </w:rPr>
      </w:pPr>
    </w:p>
    <w:p w:rsidR="004C1E2C" w:rsidRPr="00251972" w:rsidRDefault="009927E6" w:rsidP="004C1E2C">
      <w:pPr>
        <w:tabs>
          <w:tab w:val="left" w:pos="5245"/>
        </w:tabs>
        <w:rPr>
          <w:sz w:val="24"/>
          <w:szCs w:val="24"/>
        </w:rPr>
      </w:pPr>
      <w:r w:rsidRPr="00F3353D">
        <w:rPr>
          <w:color w:val="FF0000"/>
          <w:sz w:val="24"/>
        </w:rPr>
        <w:t xml:space="preserve">            </w:t>
      </w:r>
      <w:r w:rsidR="004C1E2C" w:rsidRPr="00251972">
        <w:rPr>
          <w:sz w:val="24"/>
        </w:rPr>
        <w:t>Бюджет муниципального района за 2014 год по расходам исполнен в сумме 586</w:t>
      </w:r>
      <w:r w:rsidR="003117F8">
        <w:rPr>
          <w:sz w:val="24"/>
        </w:rPr>
        <w:t>,1</w:t>
      </w:r>
      <w:r w:rsidR="004C1E2C" w:rsidRPr="00251972">
        <w:rPr>
          <w:sz w:val="24"/>
        </w:rPr>
        <w:t xml:space="preserve"> </w:t>
      </w:r>
      <w:r w:rsidR="003117F8">
        <w:rPr>
          <w:sz w:val="24"/>
        </w:rPr>
        <w:t>млн</w:t>
      </w:r>
      <w:r w:rsidR="004C1E2C" w:rsidRPr="00251972">
        <w:rPr>
          <w:sz w:val="24"/>
        </w:rPr>
        <w:t>. руб., или  98,8 % к уточненному плану</w:t>
      </w:r>
      <w:r w:rsidR="003117F8">
        <w:rPr>
          <w:sz w:val="24"/>
        </w:rPr>
        <w:t>,</w:t>
      </w:r>
      <w:r w:rsidR="004C1E2C" w:rsidRPr="00251972">
        <w:rPr>
          <w:sz w:val="24"/>
        </w:rPr>
        <w:t xml:space="preserve"> 123,9 % к первоначально принятому бюджету по расходам </w:t>
      </w:r>
      <w:r w:rsidR="00424214">
        <w:rPr>
          <w:sz w:val="24"/>
        </w:rPr>
        <w:t xml:space="preserve"> </w:t>
      </w:r>
      <w:r w:rsidR="004C1E2C" w:rsidRPr="00251972">
        <w:rPr>
          <w:sz w:val="24"/>
        </w:rPr>
        <w:t xml:space="preserve">и </w:t>
      </w:r>
      <w:r w:rsidR="004C1E2C" w:rsidRPr="00251972">
        <w:rPr>
          <w:sz w:val="24"/>
          <w:szCs w:val="24"/>
        </w:rPr>
        <w:t xml:space="preserve"> 107,5 % к факту 2013 года.</w:t>
      </w:r>
    </w:p>
    <w:p w:rsidR="009927E6" w:rsidRPr="00F3353D" w:rsidRDefault="009927E6">
      <w:pPr>
        <w:tabs>
          <w:tab w:val="left" w:pos="5245"/>
        </w:tabs>
        <w:rPr>
          <w:color w:val="FF0000"/>
          <w:sz w:val="24"/>
        </w:rPr>
      </w:pPr>
    </w:p>
    <w:p w:rsidR="009927E6" w:rsidRPr="00785CA7" w:rsidRDefault="009927E6" w:rsidP="006063B7">
      <w:pPr>
        <w:tabs>
          <w:tab w:val="left" w:pos="5245"/>
        </w:tabs>
        <w:rPr>
          <w:sz w:val="24"/>
        </w:rPr>
      </w:pPr>
      <w:r w:rsidRPr="00F3353D">
        <w:rPr>
          <w:color w:val="FF0000"/>
          <w:sz w:val="24"/>
        </w:rPr>
        <w:t xml:space="preserve">            </w:t>
      </w:r>
      <w:proofErr w:type="gramStart"/>
      <w:r w:rsidRPr="00785CA7">
        <w:rPr>
          <w:sz w:val="24"/>
        </w:rPr>
        <w:t>Формирование доходной части бюджета  муниципального района проводилось в соответствии с Решениями Собрания представителей Любимского муниципального района  «О бюджете  Любимского муниципального района на 20</w:t>
      </w:r>
      <w:r w:rsidR="006D6BC8" w:rsidRPr="00785CA7">
        <w:rPr>
          <w:sz w:val="24"/>
        </w:rPr>
        <w:t>1</w:t>
      </w:r>
      <w:r w:rsidR="00424214" w:rsidRPr="00785CA7">
        <w:rPr>
          <w:sz w:val="24"/>
        </w:rPr>
        <w:t>4</w:t>
      </w:r>
      <w:r w:rsidRPr="00785CA7">
        <w:rPr>
          <w:sz w:val="24"/>
        </w:rPr>
        <w:t xml:space="preserve"> год</w:t>
      </w:r>
      <w:r w:rsidR="00781EE4" w:rsidRPr="00785CA7">
        <w:rPr>
          <w:sz w:val="24"/>
        </w:rPr>
        <w:t xml:space="preserve"> и плановый период 201</w:t>
      </w:r>
      <w:r w:rsidR="00424214" w:rsidRPr="00785CA7">
        <w:rPr>
          <w:sz w:val="24"/>
        </w:rPr>
        <w:t>5</w:t>
      </w:r>
      <w:r w:rsidR="00781EE4" w:rsidRPr="00785CA7">
        <w:rPr>
          <w:sz w:val="24"/>
        </w:rPr>
        <w:t xml:space="preserve"> и 201</w:t>
      </w:r>
      <w:r w:rsidR="00424214" w:rsidRPr="00785CA7">
        <w:rPr>
          <w:sz w:val="24"/>
        </w:rPr>
        <w:t>6</w:t>
      </w:r>
      <w:r w:rsidR="00781EE4" w:rsidRPr="00785CA7">
        <w:rPr>
          <w:sz w:val="24"/>
        </w:rPr>
        <w:t xml:space="preserve"> годов и об уточнении бюджета в течение года</w:t>
      </w:r>
      <w:r w:rsidRPr="00785CA7">
        <w:rPr>
          <w:sz w:val="24"/>
        </w:rPr>
        <w:t>»,</w:t>
      </w:r>
      <w:r w:rsidR="00917DE0" w:rsidRPr="00785CA7">
        <w:rPr>
          <w:sz w:val="24"/>
        </w:rPr>
        <w:t xml:space="preserve"> Решением </w:t>
      </w:r>
      <w:r w:rsidR="001C0948" w:rsidRPr="00785CA7">
        <w:rPr>
          <w:sz w:val="24"/>
        </w:rPr>
        <w:t>Собрания представителей ЛМР «О муниципальном дорожном фонде Любимского муниципального района Ярославской области»,</w:t>
      </w:r>
      <w:r w:rsidRPr="00785CA7">
        <w:rPr>
          <w:sz w:val="24"/>
        </w:rPr>
        <w:t xml:space="preserve"> установленной бюджетной классификацией РФ, </w:t>
      </w:r>
      <w:r w:rsidR="00781EE4" w:rsidRPr="00785CA7">
        <w:rPr>
          <w:sz w:val="24"/>
        </w:rPr>
        <w:t>Законом Ярославской области № 41-з от</w:t>
      </w:r>
      <w:proofErr w:type="gramEnd"/>
      <w:r w:rsidR="00781EE4" w:rsidRPr="00785CA7">
        <w:rPr>
          <w:sz w:val="24"/>
        </w:rPr>
        <w:t xml:space="preserve"> 07.10.2008 года «О единых нормативах отчислений в местные бюджеты», </w:t>
      </w:r>
      <w:r w:rsidRPr="00785CA7">
        <w:rPr>
          <w:sz w:val="24"/>
        </w:rPr>
        <w:t>Законом Ярославской области «Об областном бюджете на 20</w:t>
      </w:r>
      <w:r w:rsidR="00523E01" w:rsidRPr="00785CA7">
        <w:rPr>
          <w:sz w:val="24"/>
        </w:rPr>
        <w:t>1</w:t>
      </w:r>
      <w:r w:rsidR="005E06EF" w:rsidRPr="00785CA7">
        <w:rPr>
          <w:sz w:val="24"/>
        </w:rPr>
        <w:t>4</w:t>
      </w:r>
      <w:r w:rsidRPr="00785CA7">
        <w:rPr>
          <w:sz w:val="24"/>
        </w:rPr>
        <w:t xml:space="preserve"> год</w:t>
      </w:r>
      <w:r w:rsidR="00523E01" w:rsidRPr="00785CA7">
        <w:rPr>
          <w:sz w:val="24"/>
        </w:rPr>
        <w:t xml:space="preserve"> и плановый период 201</w:t>
      </w:r>
      <w:r w:rsidR="005E06EF" w:rsidRPr="00785CA7">
        <w:rPr>
          <w:sz w:val="24"/>
        </w:rPr>
        <w:t>5</w:t>
      </w:r>
      <w:r w:rsidR="00523E01" w:rsidRPr="00785CA7">
        <w:rPr>
          <w:sz w:val="24"/>
        </w:rPr>
        <w:t xml:space="preserve"> и 201</w:t>
      </w:r>
      <w:r w:rsidR="005E06EF" w:rsidRPr="00785CA7">
        <w:rPr>
          <w:sz w:val="24"/>
        </w:rPr>
        <w:t>6</w:t>
      </w:r>
      <w:r w:rsidR="00523E01" w:rsidRPr="00785CA7">
        <w:rPr>
          <w:sz w:val="24"/>
        </w:rPr>
        <w:t xml:space="preserve"> годов</w:t>
      </w:r>
      <w:r w:rsidRPr="00785CA7">
        <w:rPr>
          <w:sz w:val="24"/>
        </w:rPr>
        <w:t>»</w:t>
      </w:r>
      <w:r w:rsidR="00406DBB" w:rsidRPr="00785CA7">
        <w:rPr>
          <w:sz w:val="24"/>
        </w:rPr>
        <w:t>,</w:t>
      </w:r>
      <w:r w:rsidRPr="00785CA7">
        <w:rPr>
          <w:sz w:val="24"/>
        </w:rPr>
        <w:t xml:space="preserve">  действующим налоговым законодательством РФ</w:t>
      </w:r>
      <w:r w:rsidR="00406DBB" w:rsidRPr="00785CA7">
        <w:rPr>
          <w:sz w:val="24"/>
        </w:rPr>
        <w:t xml:space="preserve"> и  Бюджетным кодексом РФ</w:t>
      </w:r>
      <w:r w:rsidRPr="00785CA7">
        <w:rPr>
          <w:sz w:val="24"/>
        </w:rPr>
        <w:t xml:space="preserve"> (ст. </w:t>
      </w:r>
      <w:r w:rsidR="00406DBB" w:rsidRPr="00785CA7">
        <w:rPr>
          <w:sz w:val="24"/>
        </w:rPr>
        <w:t xml:space="preserve">42,46, </w:t>
      </w:r>
      <w:r w:rsidRPr="00785CA7">
        <w:rPr>
          <w:sz w:val="24"/>
        </w:rPr>
        <w:t>61</w:t>
      </w:r>
      <w:r w:rsidR="008007A0" w:rsidRPr="00785CA7">
        <w:rPr>
          <w:sz w:val="24"/>
        </w:rPr>
        <w:t xml:space="preserve"> прим 1</w:t>
      </w:r>
      <w:r w:rsidR="00BE7F52" w:rsidRPr="00785CA7">
        <w:rPr>
          <w:sz w:val="24"/>
        </w:rPr>
        <w:t xml:space="preserve"> и </w:t>
      </w:r>
      <w:r w:rsidR="00406DBB" w:rsidRPr="00785CA7">
        <w:rPr>
          <w:sz w:val="24"/>
        </w:rPr>
        <w:t>62)</w:t>
      </w:r>
      <w:r w:rsidR="00E63A4C" w:rsidRPr="00785CA7">
        <w:rPr>
          <w:sz w:val="24"/>
        </w:rPr>
        <w:t>.</w:t>
      </w:r>
      <w:r w:rsidRPr="00785CA7">
        <w:rPr>
          <w:sz w:val="24"/>
        </w:rPr>
        <w:t xml:space="preserve">    </w:t>
      </w:r>
      <w:r w:rsidR="00917DE0" w:rsidRPr="00785CA7">
        <w:rPr>
          <w:sz w:val="24"/>
        </w:rPr>
        <w:t xml:space="preserve"> </w:t>
      </w:r>
      <w:r w:rsidRPr="00785CA7">
        <w:rPr>
          <w:sz w:val="24"/>
        </w:rPr>
        <w:t xml:space="preserve">       </w:t>
      </w:r>
      <w:r w:rsidR="00711D95" w:rsidRPr="00785CA7">
        <w:rPr>
          <w:sz w:val="24"/>
        </w:rPr>
        <w:tab/>
      </w:r>
      <w:r w:rsidR="000604EA" w:rsidRPr="00785CA7">
        <w:rPr>
          <w:sz w:val="24"/>
        </w:rPr>
        <w:t xml:space="preserve">           </w:t>
      </w:r>
    </w:p>
    <w:p w:rsidR="0050709B" w:rsidRPr="00785CA7" w:rsidRDefault="0050709B" w:rsidP="005405DF">
      <w:pPr>
        <w:tabs>
          <w:tab w:val="left" w:pos="3469"/>
          <w:tab w:val="left" w:pos="5245"/>
        </w:tabs>
        <w:rPr>
          <w:sz w:val="24"/>
        </w:rPr>
      </w:pPr>
    </w:p>
    <w:p w:rsidR="009927E6" w:rsidRPr="00785CA7" w:rsidRDefault="009927E6">
      <w:pPr>
        <w:jc w:val="both"/>
        <w:rPr>
          <w:sz w:val="24"/>
        </w:rPr>
      </w:pPr>
      <w:r w:rsidRPr="00785CA7">
        <w:rPr>
          <w:sz w:val="24"/>
        </w:rPr>
        <w:t xml:space="preserve">           </w:t>
      </w:r>
      <w:proofErr w:type="gramStart"/>
      <w:r w:rsidRPr="00785CA7">
        <w:rPr>
          <w:sz w:val="24"/>
        </w:rPr>
        <w:t>После принятия бюджета</w:t>
      </w:r>
      <w:r w:rsidR="00D846E0" w:rsidRPr="00785CA7">
        <w:rPr>
          <w:sz w:val="24"/>
        </w:rPr>
        <w:t>,</w:t>
      </w:r>
      <w:r w:rsidRPr="00785CA7">
        <w:rPr>
          <w:sz w:val="24"/>
        </w:rPr>
        <w:t xml:space="preserve"> согласно ст. 217</w:t>
      </w:r>
      <w:r w:rsidR="003132A0" w:rsidRPr="00785CA7">
        <w:rPr>
          <w:sz w:val="24"/>
        </w:rPr>
        <w:t xml:space="preserve"> </w:t>
      </w:r>
      <w:r w:rsidR="0039612E" w:rsidRPr="00785CA7">
        <w:rPr>
          <w:sz w:val="24"/>
        </w:rPr>
        <w:t xml:space="preserve">БК РФ  </w:t>
      </w:r>
      <w:r w:rsidR="00887F9E" w:rsidRPr="00785CA7">
        <w:rPr>
          <w:sz w:val="24"/>
        </w:rPr>
        <w:t>«Сводная бюджетная роспись»</w:t>
      </w:r>
      <w:r w:rsidR="00D846E0" w:rsidRPr="00785CA7">
        <w:rPr>
          <w:sz w:val="24"/>
        </w:rPr>
        <w:t>,</w:t>
      </w:r>
      <w:r w:rsidRPr="00785CA7">
        <w:rPr>
          <w:sz w:val="24"/>
        </w:rPr>
        <w:t xml:space="preserve">   составлялась </w:t>
      </w:r>
      <w:r w:rsidR="00887F9E" w:rsidRPr="00785CA7">
        <w:rPr>
          <w:sz w:val="24"/>
        </w:rPr>
        <w:t xml:space="preserve">сводная </w:t>
      </w:r>
      <w:r w:rsidRPr="00785CA7">
        <w:rPr>
          <w:sz w:val="24"/>
        </w:rPr>
        <w:t>бюджетная роспись по распорядителям и получателям бюджетных средств в соответствии с функциональной и эконом</w:t>
      </w:r>
      <w:r w:rsidR="0072562F" w:rsidRPr="00785CA7">
        <w:rPr>
          <w:sz w:val="24"/>
        </w:rPr>
        <w:t>ической классификациями расходов (по целевым статьям</w:t>
      </w:r>
      <w:r w:rsidR="006C5BD5" w:rsidRPr="00785CA7">
        <w:rPr>
          <w:sz w:val="24"/>
        </w:rPr>
        <w:t xml:space="preserve"> - </w:t>
      </w:r>
      <w:r w:rsidR="0072562F" w:rsidRPr="00785CA7">
        <w:rPr>
          <w:sz w:val="24"/>
        </w:rPr>
        <w:t>муниципальным программам и непрограммным направлениям деятельности</w:t>
      </w:r>
      <w:r w:rsidR="006C5BD5" w:rsidRPr="00785CA7">
        <w:rPr>
          <w:sz w:val="24"/>
        </w:rPr>
        <w:t>).</w:t>
      </w:r>
      <w:proofErr w:type="gramEnd"/>
    </w:p>
    <w:p w:rsidR="009927E6" w:rsidRPr="00785CA7" w:rsidRDefault="009927E6">
      <w:pPr>
        <w:jc w:val="both"/>
        <w:rPr>
          <w:sz w:val="24"/>
        </w:rPr>
      </w:pPr>
    </w:p>
    <w:p w:rsidR="009927E6" w:rsidRPr="00785CA7" w:rsidRDefault="009927E6">
      <w:pPr>
        <w:jc w:val="both"/>
        <w:rPr>
          <w:sz w:val="24"/>
        </w:rPr>
      </w:pPr>
      <w:r w:rsidRPr="00785CA7">
        <w:rPr>
          <w:sz w:val="24"/>
        </w:rPr>
        <w:t xml:space="preserve">          </w:t>
      </w:r>
      <w:proofErr w:type="gramStart"/>
      <w:r w:rsidRPr="00785CA7">
        <w:rPr>
          <w:sz w:val="24"/>
        </w:rPr>
        <w:t xml:space="preserve">Далее в соответствии со ст. </w:t>
      </w:r>
      <w:r w:rsidR="00C5203A" w:rsidRPr="00785CA7">
        <w:rPr>
          <w:sz w:val="24"/>
        </w:rPr>
        <w:t>219</w:t>
      </w:r>
      <w:r w:rsidRPr="00785CA7">
        <w:rPr>
          <w:sz w:val="24"/>
        </w:rPr>
        <w:t xml:space="preserve"> БК РФ </w:t>
      </w:r>
      <w:r w:rsidR="00C5203A" w:rsidRPr="00785CA7">
        <w:rPr>
          <w:sz w:val="24"/>
        </w:rPr>
        <w:t>принимались бюджетные обязательства, составлялись бюджетные росписи распорядителей бюджетных средств</w:t>
      </w:r>
      <w:r w:rsidRPr="00785CA7">
        <w:rPr>
          <w:sz w:val="24"/>
        </w:rPr>
        <w:t xml:space="preserve"> </w:t>
      </w:r>
      <w:r w:rsidR="00C5203A" w:rsidRPr="00785CA7">
        <w:rPr>
          <w:sz w:val="24"/>
        </w:rPr>
        <w:t xml:space="preserve">в соответствии с </w:t>
      </w:r>
      <w:r w:rsidRPr="00785CA7">
        <w:rPr>
          <w:sz w:val="24"/>
        </w:rPr>
        <w:t xml:space="preserve"> бюджетны</w:t>
      </w:r>
      <w:r w:rsidR="00C5203A" w:rsidRPr="00785CA7">
        <w:rPr>
          <w:sz w:val="24"/>
        </w:rPr>
        <w:t xml:space="preserve">ми </w:t>
      </w:r>
      <w:r w:rsidRPr="00785CA7">
        <w:rPr>
          <w:sz w:val="24"/>
        </w:rPr>
        <w:t xml:space="preserve"> ассигнования</w:t>
      </w:r>
      <w:r w:rsidR="00C5203A" w:rsidRPr="00785CA7">
        <w:rPr>
          <w:sz w:val="24"/>
        </w:rPr>
        <w:t>ми и доведенными лимитами бюджетных обязательств,</w:t>
      </w:r>
      <w:r w:rsidRPr="00785CA7">
        <w:rPr>
          <w:sz w:val="24"/>
        </w:rPr>
        <w:t xml:space="preserve"> на основании которых </w:t>
      </w:r>
      <w:r w:rsidR="00B10175" w:rsidRPr="00785CA7">
        <w:rPr>
          <w:sz w:val="24"/>
        </w:rPr>
        <w:t>казённые</w:t>
      </w:r>
      <w:r w:rsidRPr="00785CA7">
        <w:rPr>
          <w:sz w:val="24"/>
        </w:rPr>
        <w:t xml:space="preserve"> учреждения составляют в соответствии со ст.</w:t>
      </w:r>
      <w:r w:rsidR="00C5203A" w:rsidRPr="00785CA7">
        <w:rPr>
          <w:sz w:val="24"/>
        </w:rPr>
        <w:t xml:space="preserve"> </w:t>
      </w:r>
      <w:r w:rsidRPr="00785CA7">
        <w:rPr>
          <w:sz w:val="24"/>
        </w:rPr>
        <w:t>221 БК РФ сметы доходов и расходов и представляют их на утверждение вышестоящего распорядителя.</w:t>
      </w:r>
      <w:proofErr w:type="gramEnd"/>
    </w:p>
    <w:p w:rsidR="009927E6" w:rsidRPr="00785CA7" w:rsidRDefault="009927E6">
      <w:pPr>
        <w:tabs>
          <w:tab w:val="left" w:pos="5245"/>
        </w:tabs>
        <w:rPr>
          <w:sz w:val="24"/>
        </w:rPr>
      </w:pPr>
    </w:p>
    <w:p w:rsidR="009927E6" w:rsidRPr="00785CA7" w:rsidRDefault="009927E6">
      <w:pPr>
        <w:pStyle w:val="4"/>
      </w:pPr>
      <w:r w:rsidRPr="00785CA7">
        <w:t xml:space="preserve">            </w:t>
      </w:r>
      <w:r w:rsidR="00543EE8" w:rsidRPr="00785CA7">
        <w:t>Б</w:t>
      </w:r>
      <w:r w:rsidRPr="00785CA7">
        <w:t>юджет за 20</w:t>
      </w:r>
      <w:r w:rsidR="00D377FA" w:rsidRPr="00785CA7">
        <w:t>1</w:t>
      </w:r>
      <w:r w:rsidR="005E06EF" w:rsidRPr="00785CA7">
        <w:t>4</w:t>
      </w:r>
      <w:r w:rsidRPr="00785CA7">
        <w:t xml:space="preserve"> год </w:t>
      </w:r>
      <w:r w:rsidR="00543EE8" w:rsidRPr="00785CA7">
        <w:t>исполнялся на основе</w:t>
      </w:r>
      <w:r w:rsidRPr="00785CA7">
        <w:t xml:space="preserve"> единства кассы и </w:t>
      </w:r>
      <w:r w:rsidR="00543EE8" w:rsidRPr="00785CA7">
        <w:t xml:space="preserve">подведомственности расходов </w:t>
      </w:r>
      <w:r w:rsidRPr="00785CA7">
        <w:t xml:space="preserve"> согласно ст. </w:t>
      </w:r>
      <w:r w:rsidR="00543EE8" w:rsidRPr="00785CA7">
        <w:t>38</w:t>
      </w:r>
      <w:r w:rsidRPr="00785CA7">
        <w:t xml:space="preserve"> БК РФ.</w:t>
      </w:r>
      <w:r w:rsidR="00543EE8" w:rsidRPr="00785CA7">
        <w:t xml:space="preserve"> Кассовое обслуживание исполнения бюджета осуществлялось казначейской системой согласно ст. 215 прим 1 БК РФ.</w:t>
      </w:r>
    </w:p>
    <w:p w:rsidR="009927E6" w:rsidRPr="00785CA7" w:rsidRDefault="009927E6">
      <w:pPr>
        <w:jc w:val="both"/>
        <w:rPr>
          <w:sz w:val="24"/>
        </w:rPr>
      </w:pPr>
    </w:p>
    <w:p w:rsidR="00D25481" w:rsidRPr="00785CA7" w:rsidRDefault="009927E6">
      <w:pPr>
        <w:pStyle w:val="20"/>
      </w:pPr>
      <w:r w:rsidRPr="00785CA7">
        <w:t xml:space="preserve">            Порядок обслуживания счетов и обслуживания операций с бюджетными средствами в кредитных организациях осуществлялся в соответствии со ст. 155 и 156 БК РФ</w:t>
      </w:r>
      <w:r w:rsidR="00D25481" w:rsidRPr="00785CA7">
        <w:t>.</w:t>
      </w:r>
    </w:p>
    <w:p w:rsidR="009927E6" w:rsidRPr="00785CA7" w:rsidRDefault="009927E6" w:rsidP="00CA442B">
      <w:pPr>
        <w:pStyle w:val="20"/>
        <w:ind w:firstLine="720"/>
      </w:pPr>
      <w:r w:rsidRPr="00785CA7">
        <w:t>Постановлени</w:t>
      </w:r>
      <w:r w:rsidR="009946C5" w:rsidRPr="00785CA7">
        <w:t>ями</w:t>
      </w:r>
      <w:r w:rsidRPr="00785CA7">
        <w:t xml:space="preserve"> </w:t>
      </w:r>
      <w:r w:rsidR="009946C5" w:rsidRPr="00785CA7">
        <w:t xml:space="preserve">Администрации </w:t>
      </w:r>
      <w:r w:rsidRPr="00785CA7">
        <w:t xml:space="preserve"> Любимского муниципального района </w:t>
      </w:r>
      <w:r w:rsidR="00B9122E" w:rsidRPr="00785CA7">
        <w:t xml:space="preserve">были приняты </w:t>
      </w:r>
      <w:r w:rsidR="00565900" w:rsidRPr="00785CA7">
        <w:t>«П</w:t>
      </w:r>
      <w:r w:rsidR="00B37B6A" w:rsidRPr="00785CA7">
        <w:t>орядк</w:t>
      </w:r>
      <w:r w:rsidR="00565900" w:rsidRPr="00785CA7">
        <w:t>и</w:t>
      </w:r>
      <w:r w:rsidR="00B37B6A" w:rsidRPr="00785CA7">
        <w:t xml:space="preserve"> открытия и ведения </w:t>
      </w:r>
      <w:r w:rsidR="00CA442B" w:rsidRPr="00785CA7">
        <w:t xml:space="preserve">лицевых счетов </w:t>
      </w:r>
      <w:r w:rsidR="0046691C" w:rsidRPr="00785CA7">
        <w:t xml:space="preserve">для учета операций с бюджетными средствами </w:t>
      </w:r>
      <w:r w:rsidR="00972A98" w:rsidRPr="00785CA7">
        <w:t xml:space="preserve">в </w:t>
      </w:r>
      <w:r w:rsidR="00B37B6A" w:rsidRPr="00785CA7">
        <w:t>Управлени</w:t>
      </w:r>
      <w:r w:rsidR="00972A98" w:rsidRPr="00785CA7">
        <w:t>и</w:t>
      </w:r>
      <w:r w:rsidR="00B37B6A" w:rsidRPr="00785CA7">
        <w:t xml:space="preserve">  финансов </w:t>
      </w:r>
      <w:r w:rsidR="00565900" w:rsidRPr="00785CA7">
        <w:t>Администрации Любимского муниципального района</w:t>
      </w:r>
      <w:r w:rsidR="00812FD9" w:rsidRPr="00785CA7">
        <w:t>:</w:t>
      </w:r>
      <w:r w:rsidR="00565900" w:rsidRPr="00785CA7">
        <w:t xml:space="preserve"> </w:t>
      </w:r>
    </w:p>
    <w:p w:rsidR="009927E6" w:rsidRPr="00785CA7" w:rsidRDefault="00371560">
      <w:pPr>
        <w:pStyle w:val="20"/>
      </w:pPr>
      <w:r w:rsidRPr="00785CA7">
        <w:tab/>
        <w:t xml:space="preserve">- </w:t>
      </w:r>
      <w:r w:rsidR="00EB4558" w:rsidRPr="00785CA7">
        <w:t xml:space="preserve">  </w:t>
      </w:r>
      <w:r w:rsidRPr="00785CA7">
        <w:t xml:space="preserve">по казенным учреждениям </w:t>
      </w:r>
      <w:r w:rsidR="00EB4558" w:rsidRPr="00785CA7">
        <w:t xml:space="preserve"> - </w:t>
      </w:r>
      <w:r w:rsidRPr="00785CA7">
        <w:t>№ 735 от 23</w:t>
      </w:r>
      <w:r w:rsidR="00EB4558" w:rsidRPr="00785CA7">
        <w:t>.11.2006 года;</w:t>
      </w:r>
    </w:p>
    <w:p w:rsidR="00EB4558" w:rsidRPr="00785CA7" w:rsidRDefault="00EB4558">
      <w:pPr>
        <w:pStyle w:val="20"/>
      </w:pPr>
      <w:r w:rsidRPr="00785CA7">
        <w:tab/>
        <w:t xml:space="preserve">-   по бюджетным учреждениям - № </w:t>
      </w:r>
      <w:r w:rsidR="00071991" w:rsidRPr="00785CA7">
        <w:t>1268 от 15.12.2011 года;</w:t>
      </w:r>
    </w:p>
    <w:p w:rsidR="00071991" w:rsidRPr="00785CA7" w:rsidRDefault="00071991">
      <w:pPr>
        <w:pStyle w:val="20"/>
      </w:pPr>
      <w:r w:rsidRPr="00785CA7">
        <w:tab/>
        <w:t>-   по автономным учреждениям - № 1269 от 15.12.2011 года.</w:t>
      </w:r>
    </w:p>
    <w:p w:rsidR="00812FD9" w:rsidRPr="00785CA7" w:rsidRDefault="00812FD9">
      <w:pPr>
        <w:pStyle w:val="20"/>
      </w:pPr>
    </w:p>
    <w:p w:rsidR="00246F1F" w:rsidRPr="00785CA7" w:rsidRDefault="00246F1F">
      <w:pPr>
        <w:pStyle w:val="20"/>
      </w:pPr>
      <w:r w:rsidRPr="00785CA7">
        <w:tab/>
        <w:t>Средства местного бюджета расходовались строго по статье 69 БК РФ</w:t>
      </w:r>
      <w:r w:rsidR="003F734B" w:rsidRPr="00785CA7">
        <w:t xml:space="preserve"> и</w:t>
      </w:r>
      <w:r w:rsidR="00F94975" w:rsidRPr="00785CA7">
        <w:t xml:space="preserve"> 6</w:t>
      </w:r>
      <w:r w:rsidR="003F734B" w:rsidRPr="00785CA7">
        <w:t>9 прим 1</w:t>
      </w:r>
      <w:r w:rsidR="00F94975" w:rsidRPr="00785CA7">
        <w:t xml:space="preserve"> и </w:t>
      </w:r>
      <w:r w:rsidR="003F734B" w:rsidRPr="00785CA7">
        <w:t>прим 2.</w:t>
      </w:r>
    </w:p>
    <w:p w:rsidR="00246F1F" w:rsidRPr="00785CA7" w:rsidRDefault="00246F1F">
      <w:pPr>
        <w:pStyle w:val="20"/>
      </w:pPr>
      <w:r w:rsidRPr="00785CA7">
        <w:t xml:space="preserve"> </w:t>
      </w:r>
    </w:p>
    <w:p w:rsidR="000E1C38" w:rsidRPr="00785CA7" w:rsidRDefault="00246F1F" w:rsidP="000E1C38">
      <w:pPr>
        <w:jc w:val="both"/>
        <w:rPr>
          <w:sz w:val="24"/>
        </w:rPr>
      </w:pPr>
      <w:r w:rsidRPr="00785CA7">
        <w:tab/>
      </w:r>
      <w:r w:rsidR="009927E6" w:rsidRPr="00785CA7">
        <w:rPr>
          <w:sz w:val="24"/>
          <w:szCs w:val="24"/>
        </w:rPr>
        <w:t>Расходования средств бюджета по каждому разделу и подразделу, по целевым статьям</w:t>
      </w:r>
      <w:r w:rsidR="005441F8" w:rsidRPr="00785CA7">
        <w:t xml:space="preserve"> (</w:t>
      </w:r>
      <w:r w:rsidR="000E1C38" w:rsidRPr="00785CA7">
        <w:rPr>
          <w:sz w:val="24"/>
        </w:rPr>
        <w:t>муниципальным программам и непрограммным направлениям деятельности)</w:t>
      </w:r>
    </w:p>
    <w:p w:rsidR="009927E6" w:rsidRPr="00785CA7" w:rsidRDefault="009927E6" w:rsidP="00864088">
      <w:pPr>
        <w:pStyle w:val="20"/>
      </w:pPr>
      <w:r w:rsidRPr="00785CA7">
        <w:t xml:space="preserve"> и видам расходов сверх утвержденных бюджетных ассигнований не выявлено.</w:t>
      </w:r>
    </w:p>
    <w:p w:rsidR="009927E6" w:rsidRPr="00785CA7" w:rsidRDefault="009927E6">
      <w:pPr>
        <w:jc w:val="both"/>
        <w:rPr>
          <w:sz w:val="24"/>
        </w:rPr>
      </w:pPr>
      <w:r w:rsidRPr="00785CA7">
        <w:rPr>
          <w:sz w:val="24"/>
        </w:rPr>
        <w:t xml:space="preserve">Финансирования </w:t>
      </w:r>
      <w:proofErr w:type="gramStart"/>
      <w:r w:rsidRPr="00785CA7">
        <w:rPr>
          <w:sz w:val="24"/>
        </w:rPr>
        <w:t>расходов</w:t>
      </w:r>
      <w:r w:rsidR="00301DF2" w:rsidRPr="00785CA7">
        <w:rPr>
          <w:sz w:val="24"/>
        </w:rPr>
        <w:t>,</w:t>
      </w:r>
      <w:r w:rsidRPr="00785CA7">
        <w:rPr>
          <w:sz w:val="24"/>
        </w:rPr>
        <w:t xml:space="preserve"> не включенных в бюджетную роспись не проводилось</w:t>
      </w:r>
      <w:proofErr w:type="gramEnd"/>
      <w:r w:rsidRPr="00785CA7">
        <w:rPr>
          <w:sz w:val="24"/>
        </w:rPr>
        <w:t>.</w:t>
      </w:r>
    </w:p>
    <w:p w:rsidR="009927E6" w:rsidRPr="00785CA7" w:rsidRDefault="009927E6">
      <w:pPr>
        <w:jc w:val="both"/>
        <w:rPr>
          <w:sz w:val="24"/>
        </w:rPr>
      </w:pPr>
      <w:r w:rsidRPr="00785CA7">
        <w:rPr>
          <w:sz w:val="24"/>
        </w:rPr>
        <w:t>Финансирования расходов сверх утвержденных лимитов не проводилось.</w:t>
      </w:r>
    </w:p>
    <w:p w:rsidR="009927E6" w:rsidRPr="00785CA7" w:rsidRDefault="009927E6">
      <w:pPr>
        <w:jc w:val="both"/>
        <w:rPr>
          <w:sz w:val="24"/>
        </w:rPr>
      </w:pPr>
    </w:p>
    <w:p w:rsidR="009927E6" w:rsidRPr="00785CA7" w:rsidRDefault="009927E6">
      <w:pPr>
        <w:tabs>
          <w:tab w:val="left" w:pos="5245"/>
        </w:tabs>
        <w:rPr>
          <w:sz w:val="24"/>
        </w:rPr>
      </w:pPr>
      <w:r w:rsidRPr="00785CA7">
        <w:rPr>
          <w:sz w:val="24"/>
        </w:rPr>
        <w:t xml:space="preserve">            Безвозмездные поступления средств областного бюджета в виде субсидий, субвенций, дотаций, инвестиций выделяемых на реализацию федеральных и региональных целевых программ, для финансирования объектов и мероприятий использовались строго по целевому назначению.</w:t>
      </w:r>
    </w:p>
    <w:p w:rsidR="009927E6" w:rsidRPr="00785CA7" w:rsidRDefault="009927E6">
      <w:pPr>
        <w:tabs>
          <w:tab w:val="left" w:pos="5245"/>
        </w:tabs>
        <w:rPr>
          <w:sz w:val="24"/>
        </w:rPr>
      </w:pPr>
    </w:p>
    <w:p w:rsidR="00246F1F" w:rsidRPr="00785CA7" w:rsidRDefault="00246F1F" w:rsidP="00246F1F">
      <w:pPr>
        <w:pStyle w:val="20"/>
        <w:ind w:firstLine="720"/>
      </w:pPr>
      <w:r w:rsidRPr="00785CA7">
        <w:t>Бюджетные кредиты хозяйствующим субъектам не предоставлялись.</w:t>
      </w:r>
    </w:p>
    <w:p w:rsidR="009927E6" w:rsidRPr="00F3353D" w:rsidRDefault="009927E6">
      <w:pPr>
        <w:jc w:val="both"/>
        <w:rPr>
          <w:color w:val="FF0000"/>
          <w:sz w:val="24"/>
        </w:rPr>
      </w:pPr>
    </w:p>
    <w:p w:rsidR="009927E6" w:rsidRPr="000A2E39" w:rsidRDefault="009927E6">
      <w:pPr>
        <w:jc w:val="both"/>
        <w:rPr>
          <w:sz w:val="24"/>
        </w:rPr>
      </w:pPr>
      <w:r w:rsidRPr="00F3353D">
        <w:rPr>
          <w:color w:val="FF0000"/>
          <w:sz w:val="24"/>
        </w:rPr>
        <w:t xml:space="preserve">           </w:t>
      </w:r>
      <w:r w:rsidRPr="000A2E39">
        <w:rPr>
          <w:sz w:val="24"/>
        </w:rPr>
        <w:t xml:space="preserve">На основании положений ст. 115 и 117 БК РФ и </w:t>
      </w:r>
      <w:r w:rsidR="0010776C" w:rsidRPr="000A2E39">
        <w:rPr>
          <w:sz w:val="24"/>
        </w:rPr>
        <w:t>ст.</w:t>
      </w:r>
      <w:r w:rsidRPr="000A2E39">
        <w:rPr>
          <w:sz w:val="24"/>
        </w:rPr>
        <w:t xml:space="preserve"> 1</w:t>
      </w:r>
      <w:r w:rsidR="0010776C" w:rsidRPr="000A2E39">
        <w:rPr>
          <w:sz w:val="24"/>
        </w:rPr>
        <w:t>5</w:t>
      </w:r>
      <w:r w:rsidR="00D71115" w:rsidRPr="000A2E39">
        <w:rPr>
          <w:sz w:val="24"/>
        </w:rPr>
        <w:t>, п. 5</w:t>
      </w:r>
      <w:r w:rsidRPr="000A2E39">
        <w:rPr>
          <w:sz w:val="24"/>
        </w:rPr>
        <w:t xml:space="preserve"> Решения собрания            представителей Любимского муниципального района от </w:t>
      </w:r>
      <w:r w:rsidR="00005BEE" w:rsidRPr="000A2E39">
        <w:rPr>
          <w:sz w:val="24"/>
          <w:szCs w:val="24"/>
        </w:rPr>
        <w:t>24.12.2013 года № 49</w:t>
      </w:r>
      <w:r w:rsidRPr="000A2E39">
        <w:rPr>
          <w:sz w:val="24"/>
        </w:rPr>
        <w:t xml:space="preserve">            муниципальных гарантий  организациям и юридическим лицам </w:t>
      </w:r>
      <w:r w:rsidR="007C2968" w:rsidRPr="000A2E39">
        <w:rPr>
          <w:sz w:val="24"/>
        </w:rPr>
        <w:t xml:space="preserve">не планировалось и </w:t>
      </w:r>
      <w:r w:rsidRPr="000A2E39">
        <w:rPr>
          <w:sz w:val="24"/>
        </w:rPr>
        <w:t>не предоставлялось.</w:t>
      </w:r>
    </w:p>
    <w:p w:rsidR="009927E6" w:rsidRPr="00F3353D" w:rsidRDefault="009927E6">
      <w:pPr>
        <w:tabs>
          <w:tab w:val="left" w:pos="5245"/>
        </w:tabs>
        <w:rPr>
          <w:color w:val="FF0000"/>
          <w:sz w:val="24"/>
        </w:rPr>
      </w:pPr>
    </w:p>
    <w:p w:rsidR="00D31C16" w:rsidRPr="000A2E39" w:rsidRDefault="009927E6" w:rsidP="003D09C8">
      <w:pPr>
        <w:tabs>
          <w:tab w:val="left" w:pos="5245"/>
        </w:tabs>
      </w:pPr>
      <w:r w:rsidRPr="00F3353D">
        <w:rPr>
          <w:color w:val="FF0000"/>
        </w:rPr>
        <w:t xml:space="preserve">           </w:t>
      </w:r>
      <w:r w:rsidR="003D09C8" w:rsidRPr="00F3353D">
        <w:rPr>
          <w:color w:val="FF0000"/>
          <w:sz w:val="24"/>
          <w:szCs w:val="24"/>
        </w:rPr>
        <w:t xml:space="preserve">  </w:t>
      </w:r>
      <w:r w:rsidR="003D09C8" w:rsidRPr="000A2E39">
        <w:rPr>
          <w:sz w:val="24"/>
          <w:szCs w:val="24"/>
        </w:rPr>
        <w:t xml:space="preserve">Изначально бюджет был принят с </w:t>
      </w:r>
      <w:r w:rsidR="0010776C" w:rsidRPr="000A2E39">
        <w:rPr>
          <w:sz w:val="24"/>
          <w:szCs w:val="24"/>
        </w:rPr>
        <w:t>про</w:t>
      </w:r>
      <w:r w:rsidR="008E6469" w:rsidRPr="000A2E39">
        <w:rPr>
          <w:sz w:val="24"/>
          <w:szCs w:val="24"/>
        </w:rPr>
        <w:t>фи</w:t>
      </w:r>
      <w:r w:rsidR="003D09C8" w:rsidRPr="000A2E39">
        <w:rPr>
          <w:sz w:val="24"/>
          <w:szCs w:val="24"/>
        </w:rPr>
        <w:t xml:space="preserve">цитом в сумме </w:t>
      </w:r>
      <w:r w:rsidR="0010776C" w:rsidRPr="000A2E39">
        <w:rPr>
          <w:sz w:val="24"/>
          <w:szCs w:val="24"/>
        </w:rPr>
        <w:t>2</w:t>
      </w:r>
      <w:r w:rsidR="00771F43" w:rsidRPr="000A2E39">
        <w:rPr>
          <w:sz w:val="24"/>
          <w:szCs w:val="24"/>
        </w:rPr>
        <w:t>,</w:t>
      </w:r>
      <w:r w:rsidR="000A2E39" w:rsidRPr="000A2E39">
        <w:rPr>
          <w:sz w:val="24"/>
          <w:szCs w:val="24"/>
        </w:rPr>
        <w:t>4</w:t>
      </w:r>
      <w:r w:rsidR="003D09C8" w:rsidRPr="000A2E39">
        <w:rPr>
          <w:sz w:val="24"/>
          <w:szCs w:val="24"/>
        </w:rPr>
        <w:t xml:space="preserve"> </w:t>
      </w:r>
      <w:r w:rsidR="00771F43" w:rsidRPr="000A2E39">
        <w:rPr>
          <w:sz w:val="24"/>
          <w:szCs w:val="24"/>
        </w:rPr>
        <w:t>млн</w:t>
      </w:r>
      <w:r w:rsidR="003D09C8" w:rsidRPr="000A2E39">
        <w:rPr>
          <w:sz w:val="24"/>
          <w:szCs w:val="24"/>
        </w:rPr>
        <w:t>. руб</w:t>
      </w:r>
      <w:r w:rsidR="00346FE6" w:rsidRPr="000A2E39">
        <w:rPr>
          <w:sz w:val="24"/>
          <w:szCs w:val="24"/>
        </w:rPr>
        <w:t>лей.</w:t>
      </w:r>
    </w:p>
    <w:p w:rsidR="007E783D" w:rsidRPr="006F7B7C" w:rsidRDefault="001F55D2" w:rsidP="003D09C8">
      <w:pPr>
        <w:tabs>
          <w:tab w:val="left" w:pos="5245"/>
        </w:tabs>
        <w:rPr>
          <w:sz w:val="24"/>
          <w:szCs w:val="24"/>
        </w:rPr>
      </w:pPr>
      <w:r w:rsidRPr="006F7B7C">
        <w:rPr>
          <w:sz w:val="24"/>
          <w:szCs w:val="24"/>
        </w:rPr>
        <w:t xml:space="preserve">            </w:t>
      </w:r>
      <w:r w:rsidR="002C6717" w:rsidRPr="006F7B7C">
        <w:rPr>
          <w:sz w:val="24"/>
          <w:szCs w:val="24"/>
        </w:rPr>
        <w:t xml:space="preserve">В </w:t>
      </w:r>
      <w:r w:rsidR="003D09C8" w:rsidRPr="006F7B7C">
        <w:rPr>
          <w:sz w:val="24"/>
          <w:szCs w:val="24"/>
        </w:rPr>
        <w:t>уточненном плане на 201</w:t>
      </w:r>
      <w:r w:rsidR="000A2E39" w:rsidRPr="006F7B7C">
        <w:rPr>
          <w:sz w:val="24"/>
          <w:szCs w:val="24"/>
        </w:rPr>
        <w:t>4</w:t>
      </w:r>
      <w:r w:rsidR="003D09C8" w:rsidRPr="006F7B7C">
        <w:rPr>
          <w:sz w:val="24"/>
          <w:szCs w:val="24"/>
        </w:rPr>
        <w:t xml:space="preserve"> год </w:t>
      </w:r>
      <w:r w:rsidR="002C6717" w:rsidRPr="006F7B7C">
        <w:rPr>
          <w:sz w:val="24"/>
          <w:szCs w:val="24"/>
        </w:rPr>
        <w:t xml:space="preserve">принят </w:t>
      </w:r>
      <w:r w:rsidR="003D09C8" w:rsidRPr="006F7B7C">
        <w:rPr>
          <w:sz w:val="24"/>
          <w:szCs w:val="24"/>
        </w:rPr>
        <w:t xml:space="preserve">дефицит бюджета Любимского муниципального района в сумме </w:t>
      </w:r>
      <w:r w:rsidR="00210F74" w:rsidRPr="006F7B7C">
        <w:rPr>
          <w:sz w:val="24"/>
          <w:szCs w:val="24"/>
        </w:rPr>
        <w:t>0</w:t>
      </w:r>
      <w:r w:rsidR="003F6BB7" w:rsidRPr="006F7B7C">
        <w:rPr>
          <w:sz w:val="24"/>
          <w:szCs w:val="24"/>
        </w:rPr>
        <w:t>,</w:t>
      </w:r>
      <w:r w:rsidR="00EA32DC" w:rsidRPr="006F7B7C">
        <w:rPr>
          <w:sz w:val="24"/>
          <w:szCs w:val="24"/>
        </w:rPr>
        <w:t>4</w:t>
      </w:r>
      <w:r w:rsidR="003D09C8" w:rsidRPr="006F7B7C">
        <w:rPr>
          <w:sz w:val="24"/>
          <w:szCs w:val="24"/>
        </w:rPr>
        <w:t xml:space="preserve"> </w:t>
      </w:r>
      <w:r w:rsidR="003F6BB7" w:rsidRPr="006F7B7C">
        <w:rPr>
          <w:sz w:val="24"/>
          <w:szCs w:val="24"/>
        </w:rPr>
        <w:t>млн</w:t>
      </w:r>
      <w:r w:rsidR="003D09C8" w:rsidRPr="006F7B7C">
        <w:rPr>
          <w:sz w:val="24"/>
          <w:szCs w:val="24"/>
        </w:rPr>
        <w:t>. руб.</w:t>
      </w:r>
      <w:r w:rsidR="002C6717" w:rsidRPr="006F7B7C">
        <w:rPr>
          <w:sz w:val="24"/>
          <w:szCs w:val="24"/>
        </w:rPr>
        <w:t>,</w:t>
      </w:r>
      <w:r w:rsidR="003D09C8" w:rsidRPr="006F7B7C">
        <w:rPr>
          <w:sz w:val="24"/>
          <w:szCs w:val="24"/>
        </w:rPr>
        <w:t xml:space="preserve"> </w:t>
      </w:r>
      <w:r w:rsidR="00E00293" w:rsidRPr="006F7B7C">
        <w:rPr>
          <w:sz w:val="24"/>
          <w:szCs w:val="24"/>
        </w:rPr>
        <w:t xml:space="preserve">с одновременным принятием  в источниках внутреннего </w:t>
      </w:r>
      <w:proofErr w:type="gramStart"/>
      <w:r w:rsidR="00E00293" w:rsidRPr="006F7B7C">
        <w:rPr>
          <w:sz w:val="24"/>
          <w:szCs w:val="24"/>
        </w:rPr>
        <w:t>финансирования дефицита бюджета</w:t>
      </w:r>
      <w:r w:rsidR="007E783D" w:rsidRPr="006F7B7C">
        <w:rPr>
          <w:sz w:val="24"/>
          <w:szCs w:val="24"/>
        </w:rPr>
        <w:t xml:space="preserve"> получения кредита</w:t>
      </w:r>
      <w:proofErr w:type="gramEnd"/>
      <w:r w:rsidR="007E783D" w:rsidRPr="006F7B7C">
        <w:rPr>
          <w:sz w:val="24"/>
          <w:szCs w:val="24"/>
        </w:rPr>
        <w:t xml:space="preserve"> в сумме 1</w:t>
      </w:r>
      <w:r w:rsidR="00EA32DC" w:rsidRPr="006F7B7C">
        <w:rPr>
          <w:sz w:val="24"/>
          <w:szCs w:val="24"/>
        </w:rPr>
        <w:t>,8</w:t>
      </w:r>
      <w:r w:rsidR="007E783D" w:rsidRPr="006F7B7C">
        <w:rPr>
          <w:sz w:val="24"/>
          <w:szCs w:val="24"/>
        </w:rPr>
        <w:t xml:space="preserve"> млн. руб.</w:t>
      </w:r>
    </w:p>
    <w:p w:rsidR="00346FE6" w:rsidRPr="006F7B7C" w:rsidRDefault="007E783D" w:rsidP="00346FE6">
      <w:pPr>
        <w:tabs>
          <w:tab w:val="left" w:pos="5245"/>
        </w:tabs>
      </w:pPr>
      <w:r w:rsidRPr="006F7B7C">
        <w:rPr>
          <w:sz w:val="24"/>
          <w:szCs w:val="24"/>
        </w:rPr>
        <w:t xml:space="preserve">           </w:t>
      </w:r>
      <w:proofErr w:type="gramStart"/>
      <w:r w:rsidR="00C93D85" w:rsidRPr="006F7B7C">
        <w:rPr>
          <w:sz w:val="24"/>
          <w:szCs w:val="24"/>
        </w:rPr>
        <w:t>При исполнении бюджета</w:t>
      </w:r>
      <w:r w:rsidR="003D09C8" w:rsidRPr="006F7B7C">
        <w:rPr>
          <w:sz w:val="24"/>
          <w:szCs w:val="24"/>
        </w:rPr>
        <w:t> </w:t>
      </w:r>
      <w:r w:rsidR="00CC7C9F" w:rsidRPr="006F7B7C">
        <w:rPr>
          <w:sz w:val="24"/>
          <w:szCs w:val="24"/>
        </w:rPr>
        <w:t>образовался</w:t>
      </w:r>
      <w:r w:rsidR="003D09C8" w:rsidRPr="006F7B7C">
        <w:rPr>
          <w:sz w:val="24"/>
          <w:szCs w:val="24"/>
        </w:rPr>
        <w:t> </w:t>
      </w:r>
      <w:r w:rsidR="00FE3170" w:rsidRPr="006F7B7C">
        <w:rPr>
          <w:sz w:val="24"/>
          <w:szCs w:val="24"/>
        </w:rPr>
        <w:t>про</w:t>
      </w:r>
      <w:r w:rsidR="003D09C8" w:rsidRPr="006F7B7C">
        <w:rPr>
          <w:sz w:val="24"/>
          <w:szCs w:val="24"/>
        </w:rPr>
        <w:t>фицит  </w:t>
      </w:r>
      <w:r w:rsidR="00CC7C9F" w:rsidRPr="006F7B7C">
        <w:rPr>
          <w:sz w:val="24"/>
          <w:szCs w:val="24"/>
        </w:rPr>
        <w:t xml:space="preserve"> в сумме</w:t>
      </w:r>
      <w:r w:rsidR="003D09C8" w:rsidRPr="006F7B7C">
        <w:rPr>
          <w:sz w:val="24"/>
          <w:szCs w:val="24"/>
        </w:rPr>
        <w:t xml:space="preserve"> </w:t>
      </w:r>
      <w:r w:rsidR="00FE3170" w:rsidRPr="006F7B7C">
        <w:rPr>
          <w:sz w:val="24"/>
          <w:szCs w:val="24"/>
        </w:rPr>
        <w:t>2</w:t>
      </w:r>
      <w:r w:rsidR="00813522" w:rsidRPr="006F7B7C">
        <w:rPr>
          <w:sz w:val="24"/>
          <w:szCs w:val="24"/>
        </w:rPr>
        <w:t>,</w:t>
      </w:r>
      <w:r w:rsidR="00FE3170" w:rsidRPr="006F7B7C">
        <w:rPr>
          <w:sz w:val="24"/>
          <w:szCs w:val="24"/>
        </w:rPr>
        <w:t>6</w:t>
      </w:r>
      <w:r w:rsidR="003D09C8" w:rsidRPr="006F7B7C">
        <w:rPr>
          <w:sz w:val="24"/>
          <w:szCs w:val="24"/>
        </w:rPr>
        <w:t xml:space="preserve"> </w:t>
      </w:r>
      <w:r w:rsidR="00813522" w:rsidRPr="006F7B7C">
        <w:rPr>
          <w:sz w:val="24"/>
          <w:szCs w:val="24"/>
        </w:rPr>
        <w:t>млн</w:t>
      </w:r>
      <w:r w:rsidR="003D09C8" w:rsidRPr="006F7B7C">
        <w:rPr>
          <w:sz w:val="24"/>
          <w:szCs w:val="24"/>
        </w:rPr>
        <w:t xml:space="preserve">. руб. </w:t>
      </w:r>
      <w:r w:rsidR="005E4375" w:rsidRPr="006F7B7C">
        <w:rPr>
          <w:sz w:val="24"/>
          <w:szCs w:val="24"/>
        </w:rPr>
        <w:t>Источниками  финансирования</w:t>
      </w:r>
      <w:r w:rsidR="003D09C8" w:rsidRPr="006F7B7C">
        <w:rPr>
          <w:sz w:val="24"/>
          <w:szCs w:val="24"/>
        </w:rPr>
        <w:t xml:space="preserve">  в бюджете  района  </w:t>
      </w:r>
      <w:r w:rsidR="00A95A8B" w:rsidRPr="006F7B7C">
        <w:rPr>
          <w:sz w:val="24"/>
          <w:szCs w:val="24"/>
        </w:rPr>
        <w:t xml:space="preserve">послужили </w:t>
      </w:r>
      <w:r w:rsidR="003D09C8" w:rsidRPr="006F7B7C">
        <w:rPr>
          <w:sz w:val="24"/>
          <w:szCs w:val="24"/>
        </w:rPr>
        <w:t>остатк</w:t>
      </w:r>
      <w:r w:rsidR="00043D88" w:rsidRPr="006F7B7C">
        <w:rPr>
          <w:sz w:val="24"/>
          <w:szCs w:val="24"/>
        </w:rPr>
        <w:t>и</w:t>
      </w:r>
      <w:r w:rsidR="003D09C8" w:rsidRPr="006F7B7C">
        <w:rPr>
          <w:sz w:val="24"/>
          <w:szCs w:val="24"/>
        </w:rPr>
        <w:t xml:space="preserve"> средств</w:t>
      </w:r>
      <w:r w:rsidR="009C3FED" w:rsidRPr="006F7B7C">
        <w:rPr>
          <w:sz w:val="24"/>
          <w:szCs w:val="24"/>
        </w:rPr>
        <w:t>,</w:t>
      </w:r>
      <w:r w:rsidR="003D09C8" w:rsidRPr="006F7B7C">
        <w:rPr>
          <w:sz w:val="24"/>
          <w:szCs w:val="24"/>
        </w:rPr>
        <w:t xml:space="preserve"> </w:t>
      </w:r>
      <w:r w:rsidR="009474FB" w:rsidRPr="006F7B7C">
        <w:rPr>
          <w:sz w:val="24"/>
          <w:szCs w:val="24"/>
        </w:rPr>
        <w:t xml:space="preserve">  получение бюджетного кредита в с</w:t>
      </w:r>
      <w:r w:rsidR="00043D88" w:rsidRPr="006F7B7C">
        <w:rPr>
          <w:sz w:val="24"/>
          <w:szCs w:val="24"/>
        </w:rPr>
        <w:t>умме</w:t>
      </w:r>
      <w:r w:rsidR="009474FB" w:rsidRPr="006F7B7C">
        <w:rPr>
          <w:sz w:val="24"/>
          <w:szCs w:val="24"/>
        </w:rPr>
        <w:t xml:space="preserve"> </w:t>
      </w:r>
      <w:r w:rsidR="00745532" w:rsidRPr="006F7B7C">
        <w:rPr>
          <w:sz w:val="24"/>
          <w:szCs w:val="24"/>
        </w:rPr>
        <w:t>1,</w:t>
      </w:r>
      <w:r w:rsidR="00FE3170" w:rsidRPr="006F7B7C">
        <w:rPr>
          <w:sz w:val="24"/>
          <w:szCs w:val="24"/>
        </w:rPr>
        <w:t>8</w:t>
      </w:r>
      <w:r w:rsidR="00745532" w:rsidRPr="006F7B7C">
        <w:rPr>
          <w:sz w:val="24"/>
          <w:szCs w:val="24"/>
        </w:rPr>
        <w:t xml:space="preserve"> </w:t>
      </w:r>
      <w:r w:rsidR="009474FB" w:rsidRPr="006F7B7C">
        <w:rPr>
          <w:sz w:val="24"/>
          <w:szCs w:val="24"/>
        </w:rPr>
        <w:t>млн.</w:t>
      </w:r>
      <w:r w:rsidR="0063323E" w:rsidRPr="006F7B7C">
        <w:rPr>
          <w:sz w:val="24"/>
          <w:szCs w:val="24"/>
        </w:rPr>
        <w:t xml:space="preserve"> </w:t>
      </w:r>
      <w:r w:rsidR="009474FB" w:rsidRPr="006F7B7C">
        <w:rPr>
          <w:sz w:val="24"/>
          <w:szCs w:val="24"/>
        </w:rPr>
        <w:t>руб.</w:t>
      </w:r>
      <w:r w:rsidR="00346FE6" w:rsidRPr="006F7B7C">
        <w:rPr>
          <w:sz w:val="24"/>
          <w:szCs w:val="24"/>
        </w:rPr>
        <w:t xml:space="preserve">, что не превышает 5 % объема </w:t>
      </w:r>
      <w:r w:rsidR="00346FE6" w:rsidRPr="006F7B7C">
        <w:rPr>
          <w:sz w:val="24"/>
          <w:szCs w:val="24"/>
        </w:rPr>
        <w:lastRenderedPageBreak/>
        <w:t>доходов местного бюджета без учета финансовой помощи из  бюджетов других уровней в соответствии со ст. 92</w:t>
      </w:r>
      <w:r w:rsidR="00346FE6" w:rsidRPr="006F7B7C">
        <w:rPr>
          <w:sz w:val="24"/>
          <w:szCs w:val="24"/>
          <w:vertAlign w:val="superscript"/>
        </w:rPr>
        <w:t>1</w:t>
      </w:r>
      <w:r w:rsidR="00346FE6" w:rsidRPr="006F7B7C">
        <w:rPr>
          <w:sz w:val="24"/>
          <w:szCs w:val="24"/>
        </w:rPr>
        <w:t xml:space="preserve"> БК РФ</w:t>
      </w:r>
      <w:r w:rsidR="009C3FED" w:rsidRPr="006F7B7C">
        <w:rPr>
          <w:sz w:val="24"/>
          <w:szCs w:val="24"/>
        </w:rPr>
        <w:t xml:space="preserve"> и возврата кредита в сумме 3,9 млн. руб.</w:t>
      </w:r>
      <w:r w:rsidR="00346FE6" w:rsidRPr="006F7B7C">
        <w:t xml:space="preserve"> </w:t>
      </w:r>
      <w:proofErr w:type="gramEnd"/>
    </w:p>
    <w:p w:rsidR="003D09C8" w:rsidRPr="00F3353D" w:rsidRDefault="003D09C8" w:rsidP="003D09C8">
      <w:pPr>
        <w:tabs>
          <w:tab w:val="left" w:pos="5245"/>
        </w:tabs>
        <w:rPr>
          <w:color w:val="FF0000"/>
          <w:sz w:val="24"/>
          <w:szCs w:val="24"/>
        </w:rPr>
      </w:pPr>
      <w:r w:rsidRPr="00F3353D">
        <w:rPr>
          <w:color w:val="FF0000"/>
          <w:sz w:val="24"/>
          <w:szCs w:val="24"/>
        </w:rPr>
        <w:t xml:space="preserve"> </w:t>
      </w:r>
    </w:p>
    <w:p w:rsidR="009927E6" w:rsidRPr="00F3353D" w:rsidRDefault="009927E6">
      <w:pPr>
        <w:jc w:val="both"/>
        <w:rPr>
          <w:color w:val="FF0000"/>
          <w:sz w:val="24"/>
        </w:rPr>
      </w:pPr>
    </w:p>
    <w:p w:rsidR="009927E6" w:rsidRPr="00D13B47" w:rsidRDefault="009927E6">
      <w:pPr>
        <w:ind w:left="660"/>
        <w:jc w:val="both"/>
        <w:rPr>
          <w:sz w:val="24"/>
        </w:rPr>
      </w:pPr>
      <w:r w:rsidRPr="00D13B47">
        <w:rPr>
          <w:sz w:val="24"/>
        </w:rPr>
        <w:t>Согласно ст. 96 БК РФ «Источники финансирования дефицита местного</w:t>
      </w:r>
    </w:p>
    <w:p w:rsidR="0063323E" w:rsidRPr="00D13B47" w:rsidRDefault="009927E6">
      <w:pPr>
        <w:jc w:val="both"/>
        <w:rPr>
          <w:sz w:val="24"/>
        </w:rPr>
      </w:pPr>
      <w:r w:rsidRPr="00D13B47">
        <w:rPr>
          <w:sz w:val="24"/>
        </w:rPr>
        <w:t xml:space="preserve"> бюджета» </w:t>
      </w:r>
    </w:p>
    <w:p w:rsidR="009927E6" w:rsidRPr="00D13B47" w:rsidRDefault="003067AA" w:rsidP="0063323E">
      <w:pPr>
        <w:ind w:firstLine="720"/>
        <w:jc w:val="both"/>
        <w:rPr>
          <w:sz w:val="24"/>
        </w:rPr>
      </w:pPr>
      <w:r w:rsidRPr="00D13B47">
        <w:rPr>
          <w:sz w:val="24"/>
        </w:rPr>
        <w:t>Фактическ</w:t>
      </w:r>
      <w:r w:rsidR="00A00A2A" w:rsidRPr="00D13B47">
        <w:rPr>
          <w:sz w:val="24"/>
        </w:rPr>
        <w:t>и по отчету</w:t>
      </w:r>
      <w:r w:rsidRPr="00D13B47">
        <w:rPr>
          <w:sz w:val="24"/>
        </w:rPr>
        <w:t xml:space="preserve"> </w:t>
      </w:r>
      <w:r w:rsidR="00A00A2A" w:rsidRPr="00D13B47">
        <w:rPr>
          <w:sz w:val="24"/>
        </w:rPr>
        <w:t xml:space="preserve"> состояни</w:t>
      </w:r>
      <w:r w:rsidR="004B6016" w:rsidRPr="00D13B47">
        <w:rPr>
          <w:sz w:val="24"/>
        </w:rPr>
        <w:t>е</w:t>
      </w:r>
      <w:r w:rsidR="00A00A2A" w:rsidRPr="00D13B47">
        <w:rPr>
          <w:sz w:val="24"/>
        </w:rPr>
        <w:t xml:space="preserve"> муниципального долга было:</w:t>
      </w:r>
    </w:p>
    <w:p w:rsidR="00C97D22" w:rsidRPr="00D13B47" w:rsidRDefault="00A00A2A">
      <w:pPr>
        <w:jc w:val="both"/>
        <w:rPr>
          <w:sz w:val="24"/>
        </w:rPr>
      </w:pPr>
      <w:r w:rsidRPr="00D13B47">
        <w:rPr>
          <w:sz w:val="24"/>
        </w:rPr>
        <w:tab/>
        <w:t>-   остат</w:t>
      </w:r>
      <w:r w:rsidR="006C64FD" w:rsidRPr="00D13B47">
        <w:rPr>
          <w:sz w:val="24"/>
        </w:rPr>
        <w:t>о</w:t>
      </w:r>
      <w:r w:rsidRPr="00D13B47">
        <w:rPr>
          <w:sz w:val="24"/>
        </w:rPr>
        <w:t>к муниципального долга на 01.01.20</w:t>
      </w:r>
      <w:r w:rsidR="00EB20F6" w:rsidRPr="00D13B47">
        <w:rPr>
          <w:sz w:val="24"/>
        </w:rPr>
        <w:t>1</w:t>
      </w:r>
      <w:r w:rsidR="006F7B7C" w:rsidRPr="00D13B47">
        <w:rPr>
          <w:sz w:val="24"/>
        </w:rPr>
        <w:t>4</w:t>
      </w:r>
      <w:r w:rsidR="007730B3" w:rsidRPr="00D13B47">
        <w:rPr>
          <w:sz w:val="24"/>
        </w:rPr>
        <w:t xml:space="preserve"> года </w:t>
      </w:r>
      <w:r w:rsidR="006F7B7C" w:rsidRPr="00D13B47">
        <w:rPr>
          <w:sz w:val="24"/>
        </w:rPr>
        <w:t>–</w:t>
      </w:r>
      <w:r w:rsidR="007730B3" w:rsidRPr="00D13B47">
        <w:rPr>
          <w:sz w:val="24"/>
        </w:rPr>
        <w:t xml:space="preserve"> </w:t>
      </w:r>
      <w:r w:rsidR="006F7B7C" w:rsidRPr="00D13B47">
        <w:rPr>
          <w:sz w:val="24"/>
        </w:rPr>
        <w:t>2,</w:t>
      </w:r>
      <w:r w:rsidR="00C90724" w:rsidRPr="00D13B47">
        <w:rPr>
          <w:sz w:val="24"/>
        </w:rPr>
        <w:t>1</w:t>
      </w:r>
      <w:r w:rsidR="006808FE" w:rsidRPr="00D13B47">
        <w:rPr>
          <w:sz w:val="24"/>
        </w:rPr>
        <w:t xml:space="preserve"> млн. руб.</w:t>
      </w:r>
      <w:r w:rsidR="00C97D22" w:rsidRPr="00D13B47">
        <w:rPr>
          <w:sz w:val="24"/>
        </w:rPr>
        <w:t xml:space="preserve"> </w:t>
      </w:r>
    </w:p>
    <w:p w:rsidR="00A00A2A" w:rsidRPr="00D13B47" w:rsidRDefault="00C97D22">
      <w:pPr>
        <w:jc w:val="both"/>
        <w:rPr>
          <w:sz w:val="24"/>
        </w:rPr>
      </w:pPr>
      <w:r w:rsidRPr="00D13B47">
        <w:rPr>
          <w:sz w:val="24"/>
        </w:rPr>
        <w:t xml:space="preserve">                </w:t>
      </w:r>
      <w:r w:rsidRPr="00676E13">
        <w:rPr>
          <w:color w:val="FF0000"/>
          <w:sz w:val="24"/>
        </w:rPr>
        <w:t>( долг пролонгирован</w:t>
      </w:r>
      <w:r w:rsidRPr="00D13B47">
        <w:rPr>
          <w:sz w:val="24"/>
        </w:rPr>
        <w:t>);</w:t>
      </w:r>
    </w:p>
    <w:p w:rsidR="00A00A2A" w:rsidRPr="00D13B47" w:rsidRDefault="00A00A2A">
      <w:pPr>
        <w:jc w:val="both"/>
        <w:rPr>
          <w:sz w:val="24"/>
        </w:rPr>
      </w:pPr>
      <w:r w:rsidRPr="00D13B47">
        <w:rPr>
          <w:sz w:val="24"/>
        </w:rPr>
        <w:tab/>
        <w:t>-   в 20</w:t>
      </w:r>
      <w:r w:rsidR="004B6016" w:rsidRPr="00D13B47">
        <w:rPr>
          <w:sz w:val="24"/>
        </w:rPr>
        <w:t>1</w:t>
      </w:r>
      <w:r w:rsidR="006F7B7C" w:rsidRPr="00D13B47">
        <w:rPr>
          <w:sz w:val="24"/>
        </w:rPr>
        <w:t>4</w:t>
      </w:r>
      <w:r w:rsidRPr="00D13B47">
        <w:rPr>
          <w:sz w:val="24"/>
        </w:rPr>
        <w:t xml:space="preserve"> году  </w:t>
      </w:r>
      <w:r w:rsidR="00E32C40" w:rsidRPr="00D13B47">
        <w:rPr>
          <w:sz w:val="24"/>
        </w:rPr>
        <w:t xml:space="preserve">получен </w:t>
      </w:r>
      <w:r w:rsidRPr="00D13B47">
        <w:rPr>
          <w:sz w:val="24"/>
        </w:rPr>
        <w:t>бюджетн</w:t>
      </w:r>
      <w:r w:rsidR="004B6016" w:rsidRPr="00D13B47">
        <w:rPr>
          <w:sz w:val="24"/>
        </w:rPr>
        <w:t>ы</w:t>
      </w:r>
      <w:r w:rsidR="00E32C40" w:rsidRPr="00D13B47">
        <w:rPr>
          <w:sz w:val="24"/>
        </w:rPr>
        <w:t>й</w:t>
      </w:r>
      <w:r w:rsidRPr="00D13B47">
        <w:rPr>
          <w:sz w:val="24"/>
        </w:rPr>
        <w:t xml:space="preserve"> </w:t>
      </w:r>
      <w:r w:rsidR="004B6016" w:rsidRPr="00D13B47">
        <w:rPr>
          <w:sz w:val="24"/>
        </w:rPr>
        <w:t>кредит</w:t>
      </w:r>
      <w:r w:rsidRPr="00D13B47">
        <w:rPr>
          <w:sz w:val="24"/>
        </w:rPr>
        <w:t xml:space="preserve"> </w:t>
      </w:r>
      <w:r w:rsidR="00E32C40" w:rsidRPr="00D13B47">
        <w:rPr>
          <w:sz w:val="24"/>
        </w:rPr>
        <w:t xml:space="preserve">в сумме </w:t>
      </w:r>
      <w:r w:rsidR="003451BA" w:rsidRPr="00D13B47">
        <w:rPr>
          <w:sz w:val="24"/>
        </w:rPr>
        <w:t>1,</w:t>
      </w:r>
      <w:r w:rsidR="00C90724" w:rsidRPr="00D13B47">
        <w:rPr>
          <w:sz w:val="24"/>
        </w:rPr>
        <w:t>8</w:t>
      </w:r>
      <w:r w:rsidR="00E32C40" w:rsidRPr="00D13B47">
        <w:rPr>
          <w:sz w:val="24"/>
        </w:rPr>
        <w:t xml:space="preserve"> млн. руб.</w:t>
      </w:r>
      <w:r w:rsidR="00C317FC" w:rsidRPr="00D13B47">
        <w:rPr>
          <w:sz w:val="24"/>
        </w:rPr>
        <w:t>;</w:t>
      </w:r>
    </w:p>
    <w:p w:rsidR="00A00A2A" w:rsidRPr="00D13B47" w:rsidRDefault="00A00A2A">
      <w:pPr>
        <w:jc w:val="both"/>
        <w:rPr>
          <w:sz w:val="24"/>
        </w:rPr>
      </w:pPr>
      <w:r w:rsidRPr="00D13B47">
        <w:rPr>
          <w:sz w:val="24"/>
        </w:rPr>
        <w:tab/>
        <w:t>-   погашен</w:t>
      </w:r>
      <w:r w:rsidR="00E26554" w:rsidRPr="00D13B47">
        <w:rPr>
          <w:sz w:val="24"/>
        </w:rPr>
        <w:t>о</w:t>
      </w:r>
      <w:r w:rsidRPr="00D13B47">
        <w:rPr>
          <w:sz w:val="24"/>
        </w:rPr>
        <w:t xml:space="preserve"> в 20</w:t>
      </w:r>
      <w:r w:rsidR="00C317FC" w:rsidRPr="00D13B47">
        <w:rPr>
          <w:sz w:val="24"/>
        </w:rPr>
        <w:t>1</w:t>
      </w:r>
      <w:r w:rsidR="00C90724" w:rsidRPr="00D13B47">
        <w:rPr>
          <w:sz w:val="24"/>
        </w:rPr>
        <w:t>4</w:t>
      </w:r>
      <w:r w:rsidR="00C317FC" w:rsidRPr="00D13B47">
        <w:rPr>
          <w:sz w:val="24"/>
        </w:rPr>
        <w:t xml:space="preserve"> году </w:t>
      </w:r>
      <w:r w:rsidR="00CF2781" w:rsidRPr="00D13B47">
        <w:rPr>
          <w:sz w:val="24"/>
        </w:rPr>
        <w:t>централизованного кредита в сумме</w:t>
      </w:r>
      <w:r w:rsidR="00C90724" w:rsidRPr="00D13B47">
        <w:rPr>
          <w:sz w:val="24"/>
        </w:rPr>
        <w:t xml:space="preserve"> </w:t>
      </w:r>
      <w:r w:rsidR="00D01893" w:rsidRPr="00D13B47">
        <w:rPr>
          <w:sz w:val="24"/>
        </w:rPr>
        <w:t>46,7</w:t>
      </w:r>
      <w:r w:rsidR="00E26554" w:rsidRPr="00D13B47">
        <w:rPr>
          <w:sz w:val="24"/>
        </w:rPr>
        <w:t xml:space="preserve"> </w:t>
      </w:r>
      <w:r w:rsidR="00D01893" w:rsidRPr="00D13B47">
        <w:rPr>
          <w:sz w:val="24"/>
        </w:rPr>
        <w:t>тыс</w:t>
      </w:r>
      <w:r w:rsidR="00E26554" w:rsidRPr="00D13B47">
        <w:rPr>
          <w:sz w:val="24"/>
        </w:rPr>
        <w:t>. руб.;</w:t>
      </w:r>
    </w:p>
    <w:p w:rsidR="00E26554" w:rsidRPr="00D13B47" w:rsidRDefault="00E26554">
      <w:pPr>
        <w:jc w:val="both"/>
        <w:rPr>
          <w:sz w:val="24"/>
        </w:rPr>
      </w:pPr>
      <w:r w:rsidRPr="00D13B47">
        <w:rPr>
          <w:sz w:val="24"/>
        </w:rPr>
        <w:tab/>
        <w:t xml:space="preserve">-   возврат бюджетного кредита – </w:t>
      </w:r>
      <w:r w:rsidR="00CF2781" w:rsidRPr="00D13B47">
        <w:rPr>
          <w:sz w:val="24"/>
        </w:rPr>
        <w:t>3</w:t>
      </w:r>
      <w:r w:rsidRPr="00D13B47">
        <w:rPr>
          <w:sz w:val="24"/>
        </w:rPr>
        <w:t>,</w:t>
      </w:r>
      <w:r w:rsidR="00CF2781" w:rsidRPr="00D13B47">
        <w:rPr>
          <w:sz w:val="24"/>
        </w:rPr>
        <w:t>9</w:t>
      </w:r>
      <w:r w:rsidRPr="00D13B47">
        <w:rPr>
          <w:sz w:val="24"/>
        </w:rPr>
        <w:t xml:space="preserve"> млн. руб.;</w:t>
      </w:r>
    </w:p>
    <w:p w:rsidR="00A00A2A" w:rsidRPr="00D13B47" w:rsidRDefault="00A00A2A">
      <w:pPr>
        <w:jc w:val="both"/>
        <w:rPr>
          <w:sz w:val="24"/>
        </w:rPr>
      </w:pPr>
      <w:r w:rsidRPr="00D13B47">
        <w:rPr>
          <w:sz w:val="24"/>
        </w:rPr>
        <w:tab/>
        <w:t>-   остаток долга на 01.01.201</w:t>
      </w:r>
      <w:r w:rsidR="00D01893" w:rsidRPr="00D13B47">
        <w:rPr>
          <w:sz w:val="24"/>
        </w:rPr>
        <w:t>5</w:t>
      </w:r>
      <w:r w:rsidRPr="00D13B47">
        <w:rPr>
          <w:sz w:val="24"/>
        </w:rPr>
        <w:t xml:space="preserve"> года </w:t>
      </w:r>
      <w:r w:rsidR="00D01893" w:rsidRPr="00D13B47">
        <w:rPr>
          <w:sz w:val="24"/>
        </w:rPr>
        <w:t>нет.</w:t>
      </w:r>
    </w:p>
    <w:p w:rsidR="00461A6A" w:rsidRPr="00D13B47" w:rsidRDefault="00461A6A" w:rsidP="00461A6A">
      <w:pPr>
        <w:ind w:firstLine="720"/>
        <w:rPr>
          <w:sz w:val="24"/>
          <w:szCs w:val="24"/>
        </w:rPr>
      </w:pPr>
      <w:r w:rsidRPr="00D13B47">
        <w:rPr>
          <w:sz w:val="24"/>
          <w:szCs w:val="24"/>
        </w:rPr>
        <w:t>На обслуживание муниципального долга в 201</w:t>
      </w:r>
      <w:r w:rsidR="00D01893" w:rsidRPr="00D13B47">
        <w:rPr>
          <w:sz w:val="24"/>
          <w:szCs w:val="24"/>
        </w:rPr>
        <w:t>4</w:t>
      </w:r>
      <w:r w:rsidRPr="00D13B47">
        <w:rPr>
          <w:sz w:val="24"/>
          <w:szCs w:val="24"/>
        </w:rPr>
        <w:t xml:space="preserve"> году </w:t>
      </w:r>
      <w:r w:rsidR="00443C66" w:rsidRPr="00D13B47">
        <w:rPr>
          <w:sz w:val="24"/>
          <w:szCs w:val="24"/>
        </w:rPr>
        <w:t>средств</w:t>
      </w:r>
      <w:r w:rsidRPr="00D13B47">
        <w:rPr>
          <w:sz w:val="24"/>
          <w:szCs w:val="24"/>
        </w:rPr>
        <w:t xml:space="preserve"> из бюджета Любимского муниципального района </w:t>
      </w:r>
      <w:r w:rsidR="00443C66" w:rsidRPr="00D13B47">
        <w:rPr>
          <w:sz w:val="24"/>
          <w:szCs w:val="24"/>
        </w:rPr>
        <w:t xml:space="preserve"> </w:t>
      </w:r>
      <w:r w:rsidR="00D13B47" w:rsidRPr="00D13B47">
        <w:rPr>
          <w:sz w:val="24"/>
          <w:szCs w:val="24"/>
        </w:rPr>
        <w:t xml:space="preserve">не </w:t>
      </w:r>
      <w:r w:rsidR="00252999" w:rsidRPr="00D13B47">
        <w:rPr>
          <w:sz w:val="24"/>
          <w:szCs w:val="24"/>
        </w:rPr>
        <w:t>расходова</w:t>
      </w:r>
      <w:r w:rsidR="00D13B47" w:rsidRPr="00D13B47">
        <w:rPr>
          <w:sz w:val="24"/>
          <w:szCs w:val="24"/>
        </w:rPr>
        <w:t>л</w:t>
      </w:r>
      <w:r w:rsidR="00FF4703" w:rsidRPr="00D13B47">
        <w:rPr>
          <w:sz w:val="24"/>
          <w:szCs w:val="24"/>
        </w:rPr>
        <w:t>о</w:t>
      </w:r>
      <w:r w:rsidR="00D13B47" w:rsidRPr="00D13B47">
        <w:rPr>
          <w:sz w:val="24"/>
          <w:szCs w:val="24"/>
        </w:rPr>
        <w:t>сь.</w:t>
      </w:r>
      <w:r w:rsidR="00FF4703" w:rsidRPr="00D13B47">
        <w:rPr>
          <w:sz w:val="24"/>
          <w:szCs w:val="24"/>
        </w:rPr>
        <w:t xml:space="preserve"> </w:t>
      </w:r>
      <w:r w:rsidR="00252999" w:rsidRPr="00D13B47">
        <w:rPr>
          <w:sz w:val="24"/>
          <w:szCs w:val="24"/>
        </w:rPr>
        <w:t>В 201</w:t>
      </w:r>
      <w:r w:rsidR="00FF4703" w:rsidRPr="00D13B47">
        <w:rPr>
          <w:sz w:val="24"/>
          <w:szCs w:val="24"/>
        </w:rPr>
        <w:t>4</w:t>
      </w:r>
      <w:r w:rsidR="00252999" w:rsidRPr="00D13B47">
        <w:rPr>
          <w:sz w:val="24"/>
          <w:szCs w:val="24"/>
        </w:rPr>
        <w:t xml:space="preserve"> году  погашен </w:t>
      </w:r>
      <w:r w:rsidR="00137510" w:rsidRPr="00D13B47">
        <w:rPr>
          <w:sz w:val="24"/>
          <w:szCs w:val="24"/>
        </w:rPr>
        <w:t>централизованн</w:t>
      </w:r>
      <w:r w:rsidR="00FF4703" w:rsidRPr="00D13B47">
        <w:rPr>
          <w:sz w:val="24"/>
          <w:szCs w:val="24"/>
        </w:rPr>
        <w:t>ый</w:t>
      </w:r>
      <w:r w:rsidR="00137510" w:rsidRPr="00D13B47">
        <w:rPr>
          <w:sz w:val="24"/>
          <w:szCs w:val="24"/>
        </w:rPr>
        <w:t xml:space="preserve">  кредита</w:t>
      </w:r>
      <w:r w:rsidR="00D13B47" w:rsidRPr="00D13B47">
        <w:rPr>
          <w:sz w:val="24"/>
          <w:szCs w:val="24"/>
        </w:rPr>
        <w:t xml:space="preserve"> 46,7 тыс. руб.</w:t>
      </w:r>
      <w:r w:rsidR="0057344D" w:rsidRPr="00D13B47">
        <w:rPr>
          <w:sz w:val="24"/>
          <w:szCs w:val="24"/>
        </w:rPr>
        <w:t xml:space="preserve"> </w:t>
      </w:r>
      <w:r w:rsidR="00137510" w:rsidRPr="00D13B47">
        <w:rPr>
          <w:sz w:val="24"/>
          <w:szCs w:val="24"/>
        </w:rPr>
        <w:t xml:space="preserve"> </w:t>
      </w:r>
    </w:p>
    <w:p w:rsidR="00094BD3" w:rsidRPr="00F3353D" w:rsidRDefault="00094BD3">
      <w:pPr>
        <w:jc w:val="both"/>
        <w:rPr>
          <w:color w:val="FF0000"/>
          <w:sz w:val="24"/>
        </w:rPr>
      </w:pPr>
    </w:p>
    <w:p w:rsidR="00412C0A" w:rsidRPr="00485FAA" w:rsidRDefault="00094BD3">
      <w:pPr>
        <w:jc w:val="both"/>
        <w:rPr>
          <w:sz w:val="24"/>
        </w:rPr>
      </w:pPr>
      <w:r w:rsidRPr="00F3353D">
        <w:rPr>
          <w:color w:val="FF0000"/>
          <w:sz w:val="24"/>
        </w:rPr>
        <w:tab/>
      </w:r>
      <w:r w:rsidRPr="00485FAA">
        <w:rPr>
          <w:sz w:val="24"/>
        </w:rPr>
        <w:t xml:space="preserve">Согласно ст. 81 БК РФ </w:t>
      </w:r>
      <w:r w:rsidR="00412C0A" w:rsidRPr="00485FAA">
        <w:rPr>
          <w:sz w:val="24"/>
        </w:rPr>
        <w:t>в бюджете на 20</w:t>
      </w:r>
      <w:r w:rsidR="00DB4EFE" w:rsidRPr="00485FAA">
        <w:rPr>
          <w:sz w:val="24"/>
        </w:rPr>
        <w:t>1</w:t>
      </w:r>
      <w:r w:rsidR="00785CA7">
        <w:rPr>
          <w:sz w:val="24"/>
        </w:rPr>
        <w:t>4</w:t>
      </w:r>
      <w:r w:rsidR="00412C0A" w:rsidRPr="00485FAA">
        <w:rPr>
          <w:sz w:val="24"/>
        </w:rPr>
        <w:t xml:space="preserve"> год был создан резервный фонд в сумме:</w:t>
      </w:r>
    </w:p>
    <w:p w:rsidR="00094BD3" w:rsidRPr="00485FAA" w:rsidRDefault="00412C0A" w:rsidP="00412C0A">
      <w:pPr>
        <w:ind w:firstLine="720"/>
        <w:jc w:val="both"/>
        <w:rPr>
          <w:sz w:val="24"/>
        </w:rPr>
      </w:pPr>
      <w:r w:rsidRPr="00485FAA">
        <w:rPr>
          <w:sz w:val="24"/>
        </w:rPr>
        <w:t xml:space="preserve">-   по первоначальному бюджету – </w:t>
      </w:r>
      <w:r w:rsidR="00825D13" w:rsidRPr="00485FAA">
        <w:rPr>
          <w:sz w:val="24"/>
        </w:rPr>
        <w:t>4</w:t>
      </w:r>
      <w:r w:rsidR="00BB2726" w:rsidRPr="00485FAA">
        <w:rPr>
          <w:sz w:val="24"/>
        </w:rPr>
        <w:t>00</w:t>
      </w:r>
      <w:r w:rsidRPr="00485FAA">
        <w:rPr>
          <w:sz w:val="24"/>
        </w:rPr>
        <w:t xml:space="preserve"> </w:t>
      </w:r>
      <w:r w:rsidR="00DB4EFE" w:rsidRPr="00485FAA">
        <w:rPr>
          <w:sz w:val="24"/>
        </w:rPr>
        <w:t>тыс</w:t>
      </w:r>
      <w:r w:rsidRPr="00485FAA">
        <w:rPr>
          <w:sz w:val="24"/>
        </w:rPr>
        <w:t>. руб.;</w:t>
      </w:r>
    </w:p>
    <w:p w:rsidR="00412C0A" w:rsidRPr="00485FAA" w:rsidRDefault="00412C0A" w:rsidP="00412C0A">
      <w:pPr>
        <w:ind w:firstLine="720"/>
        <w:jc w:val="both"/>
        <w:rPr>
          <w:sz w:val="24"/>
        </w:rPr>
      </w:pPr>
      <w:r w:rsidRPr="00485FAA">
        <w:rPr>
          <w:sz w:val="24"/>
        </w:rPr>
        <w:t xml:space="preserve">-   по уточненному бюджету – </w:t>
      </w:r>
      <w:r w:rsidR="00825D13" w:rsidRPr="00485FAA">
        <w:rPr>
          <w:sz w:val="24"/>
        </w:rPr>
        <w:t>253</w:t>
      </w:r>
      <w:r w:rsidRPr="00485FAA">
        <w:rPr>
          <w:sz w:val="24"/>
        </w:rPr>
        <w:t xml:space="preserve"> тыс. руб.;</w:t>
      </w:r>
    </w:p>
    <w:p w:rsidR="00412C0A" w:rsidRPr="00485FAA" w:rsidRDefault="00412C0A" w:rsidP="00412C0A">
      <w:pPr>
        <w:ind w:firstLine="720"/>
        <w:jc w:val="both"/>
        <w:rPr>
          <w:sz w:val="24"/>
        </w:rPr>
      </w:pPr>
      <w:r w:rsidRPr="00485FAA">
        <w:rPr>
          <w:sz w:val="24"/>
        </w:rPr>
        <w:t xml:space="preserve">-   кассовый расход составил – </w:t>
      </w:r>
      <w:r w:rsidR="00825D13" w:rsidRPr="00485FAA">
        <w:rPr>
          <w:sz w:val="24"/>
        </w:rPr>
        <w:t>252</w:t>
      </w:r>
      <w:r w:rsidR="00D01D3D" w:rsidRPr="00485FAA">
        <w:rPr>
          <w:sz w:val="24"/>
        </w:rPr>
        <w:t>,</w:t>
      </w:r>
      <w:r w:rsidR="00825D13" w:rsidRPr="00485FAA">
        <w:rPr>
          <w:sz w:val="24"/>
        </w:rPr>
        <w:t>9</w:t>
      </w:r>
      <w:r w:rsidRPr="00485FAA">
        <w:rPr>
          <w:sz w:val="24"/>
        </w:rPr>
        <w:t xml:space="preserve"> тыс. руб.</w:t>
      </w:r>
    </w:p>
    <w:p w:rsidR="00CE41FE" w:rsidRPr="00485FAA" w:rsidRDefault="00060DA5" w:rsidP="00CE41FE">
      <w:pPr>
        <w:pStyle w:val="a7"/>
      </w:pPr>
      <w:r w:rsidRPr="00485FAA">
        <w:t> </w:t>
      </w:r>
      <w:r w:rsidRPr="00485FAA">
        <w:tab/>
      </w:r>
      <w:r w:rsidR="00CE41FE" w:rsidRPr="00485FAA">
        <w:t>Средства резервного фонда направлялись на мероприятия, не предусмотренные в бюджете Любимского муниципального района на 201</w:t>
      </w:r>
      <w:r w:rsidR="00FA1861" w:rsidRPr="00485FAA">
        <w:t>4</w:t>
      </w:r>
      <w:r w:rsidR="00CE41FE" w:rsidRPr="00485FAA">
        <w:t xml:space="preserve"> год в соответствии с принятым постановлением Главы ЛМР от 27.02.2009 года № 73 «Об утверждении Положения «О резервном фонде», на основании решений Администрации ЛМР:</w:t>
      </w:r>
    </w:p>
    <w:p w:rsidR="00E20C71" w:rsidRPr="00DB45F7" w:rsidRDefault="00E20C71" w:rsidP="00E20C71">
      <w:pPr>
        <w:ind w:firstLine="720"/>
        <w:rPr>
          <w:sz w:val="24"/>
          <w:szCs w:val="24"/>
        </w:rPr>
      </w:pPr>
      <w:r w:rsidRPr="00DB45F7">
        <w:rPr>
          <w:sz w:val="24"/>
          <w:szCs w:val="24"/>
        </w:rPr>
        <w:t xml:space="preserve">-   на оказание материальной помощи (лечение, пожар, похороны и т.п.) – </w:t>
      </w:r>
    </w:p>
    <w:p w:rsidR="00E20C71" w:rsidRPr="00DB45F7" w:rsidRDefault="00E20C71" w:rsidP="00E20C71">
      <w:pPr>
        <w:rPr>
          <w:sz w:val="24"/>
          <w:szCs w:val="24"/>
        </w:rPr>
      </w:pPr>
      <w:r w:rsidRPr="00DB45F7">
        <w:rPr>
          <w:sz w:val="24"/>
          <w:szCs w:val="24"/>
        </w:rPr>
        <w:t xml:space="preserve">                165995 рублей, или 65,4 %;</w:t>
      </w:r>
    </w:p>
    <w:p w:rsidR="00E20C71" w:rsidRPr="00DB45F7" w:rsidRDefault="00E20C71" w:rsidP="00E20C71">
      <w:pPr>
        <w:rPr>
          <w:sz w:val="24"/>
          <w:szCs w:val="24"/>
        </w:rPr>
      </w:pPr>
      <w:r w:rsidRPr="00DB45F7">
        <w:rPr>
          <w:sz w:val="24"/>
          <w:szCs w:val="24"/>
        </w:rPr>
        <w:tab/>
        <w:t xml:space="preserve">-   на приобретение памятных подарков, цветов и премирование в связи </w:t>
      </w:r>
      <w:proofErr w:type="gramStart"/>
      <w:r w:rsidRPr="00DB45F7">
        <w:rPr>
          <w:sz w:val="24"/>
          <w:szCs w:val="24"/>
        </w:rPr>
        <w:t>с</w:t>
      </w:r>
      <w:proofErr w:type="gramEnd"/>
      <w:r w:rsidRPr="00DB45F7">
        <w:rPr>
          <w:sz w:val="24"/>
          <w:szCs w:val="24"/>
        </w:rPr>
        <w:t xml:space="preserve"> </w:t>
      </w:r>
    </w:p>
    <w:p w:rsidR="00E20C71" w:rsidRPr="00DB45F7" w:rsidRDefault="00E20C71" w:rsidP="00E20C71">
      <w:pPr>
        <w:rPr>
          <w:sz w:val="24"/>
          <w:szCs w:val="24"/>
        </w:rPr>
      </w:pPr>
      <w:r w:rsidRPr="00DB45F7">
        <w:rPr>
          <w:sz w:val="24"/>
          <w:szCs w:val="24"/>
        </w:rPr>
        <w:t xml:space="preserve">                юбилейными датами – 48096 рублей – 19,0 %;</w:t>
      </w:r>
    </w:p>
    <w:p w:rsidR="00E20C71" w:rsidRPr="00DB45F7" w:rsidRDefault="00E20C71" w:rsidP="00E20C71">
      <w:pPr>
        <w:rPr>
          <w:sz w:val="24"/>
          <w:szCs w:val="24"/>
        </w:rPr>
      </w:pPr>
      <w:r w:rsidRPr="00DB45F7">
        <w:rPr>
          <w:sz w:val="24"/>
          <w:szCs w:val="24"/>
        </w:rPr>
        <w:tab/>
        <w:t xml:space="preserve">-   на проведение мероприятий (учитель года, чествование передовиков и др.) – </w:t>
      </w:r>
    </w:p>
    <w:p w:rsidR="00E20C71" w:rsidRPr="00DB45F7" w:rsidRDefault="00E20C71" w:rsidP="00E20C71">
      <w:pPr>
        <w:rPr>
          <w:sz w:val="24"/>
          <w:szCs w:val="24"/>
        </w:rPr>
      </w:pPr>
      <w:r w:rsidRPr="00DB45F7">
        <w:rPr>
          <w:sz w:val="24"/>
          <w:szCs w:val="24"/>
        </w:rPr>
        <w:t xml:space="preserve">                38135   рублей – 15,1 %;</w:t>
      </w:r>
    </w:p>
    <w:p w:rsidR="00E20C71" w:rsidRPr="00DB45F7" w:rsidRDefault="00E20C71" w:rsidP="00E20C71">
      <w:pPr>
        <w:rPr>
          <w:sz w:val="24"/>
          <w:szCs w:val="24"/>
        </w:rPr>
      </w:pPr>
      <w:r w:rsidRPr="00DB45F7">
        <w:rPr>
          <w:sz w:val="24"/>
          <w:szCs w:val="24"/>
        </w:rPr>
        <w:tab/>
        <w:t>-   уплата налогов и прочее – 656,84 рублей – 0,2 %.</w:t>
      </w:r>
    </w:p>
    <w:p w:rsidR="00CE41FE" w:rsidRPr="00F3353D" w:rsidRDefault="00CE41FE" w:rsidP="00CE41FE">
      <w:pPr>
        <w:rPr>
          <w:color w:val="FF0000"/>
          <w:sz w:val="24"/>
          <w:szCs w:val="24"/>
        </w:rPr>
      </w:pPr>
    </w:p>
    <w:p w:rsidR="009927E6" w:rsidRPr="00F3353D" w:rsidRDefault="00CE41FE" w:rsidP="008271AA">
      <w:pPr>
        <w:ind w:firstLine="720"/>
        <w:jc w:val="both"/>
        <w:rPr>
          <w:color w:val="FF0000"/>
          <w:sz w:val="24"/>
        </w:rPr>
      </w:pPr>
      <w:r w:rsidRPr="00F3353D">
        <w:rPr>
          <w:color w:val="FF0000"/>
          <w:sz w:val="24"/>
          <w:szCs w:val="24"/>
        </w:rPr>
        <w:t xml:space="preserve"> </w:t>
      </w:r>
    </w:p>
    <w:p w:rsidR="00D425C6" w:rsidRPr="008271AA" w:rsidRDefault="00D425C6" w:rsidP="00D425C6">
      <w:pPr>
        <w:ind w:firstLine="720"/>
        <w:rPr>
          <w:sz w:val="24"/>
          <w:szCs w:val="24"/>
        </w:rPr>
      </w:pPr>
      <w:r w:rsidRPr="008271AA">
        <w:rPr>
          <w:sz w:val="24"/>
          <w:szCs w:val="24"/>
        </w:rPr>
        <w:t>Исходя из выше изложенного, Контрольно-счетная палата Любимского</w:t>
      </w:r>
    </w:p>
    <w:p w:rsidR="00D425C6" w:rsidRPr="008271AA" w:rsidRDefault="00D425C6" w:rsidP="00D425C6">
      <w:pPr>
        <w:rPr>
          <w:sz w:val="24"/>
          <w:szCs w:val="24"/>
        </w:rPr>
      </w:pPr>
      <w:r w:rsidRPr="008271AA">
        <w:rPr>
          <w:sz w:val="24"/>
          <w:szCs w:val="24"/>
        </w:rPr>
        <w:t>муниципального района заключает, что представленный Управлением финансов Администрации Любимского муниципального района проект решения  «Об исполнении бюджета Любимского муниципального района за 201</w:t>
      </w:r>
      <w:r w:rsidR="008271AA" w:rsidRPr="008271AA">
        <w:rPr>
          <w:sz w:val="24"/>
          <w:szCs w:val="24"/>
        </w:rPr>
        <w:t>4</w:t>
      </w:r>
      <w:r w:rsidRPr="008271AA">
        <w:rPr>
          <w:sz w:val="24"/>
          <w:szCs w:val="24"/>
        </w:rPr>
        <w:t xml:space="preserve"> год» соответствует требованиям бюджетного законодательства, имеет необходимые пояснительные таблицы и информационные материалы. Данные проекта соответствуют отчетным данным годового отчета составленного на основании отчетов главных распорядителей и получателей средств.</w:t>
      </w:r>
    </w:p>
    <w:p w:rsidR="00D425C6" w:rsidRPr="00F3353D" w:rsidRDefault="00D425C6">
      <w:pPr>
        <w:tabs>
          <w:tab w:val="left" w:pos="5245"/>
        </w:tabs>
        <w:rPr>
          <w:color w:val="FF0000"/>
          <w:sz w:val="24"/>
        </w:rPr>
      </w:pPr>
    </w:p>
    <w:p w:rsidR="001D3D7F" w:rsidRDefault="001D3D7F">
      <w:pPr>
        <w:tabs>
          <w:tab w:val="left" w:pos="5245"/>
        </w:tabs>
        <w:rPr>
          <w:sz w:val="24"/>
        </w:rPr>
      </w:pPr>
    </w:p>
    <w:p w:rsidR="009927E6" w:rsidRDefault="009927E6">
      <w:pPr>
        <w:tabs>
          <w:tab w:val="left" w:pos="5245"/>
        </w:tabs>
        <w:rPr>
          <w:sz w:val="24"/>
        </w:rPr>
      </w:pPr>
      <w:r>
        <w:rPr>
          <w:sz w:val="24"/>
        </w:rPr>
        <w:t xml:space="preserve">            </w:t>
      </w:r>
    </w:p>
    <w:p w:rsidR="00A804A6" w:rsidRDefault="009927E6">
      <w:pPr>
        <w:tabs>
          <w:tab w:val="left" w:pos="5245"/>
        </w:tabs>
        <w:rPr>
          <w:sz w:val="24"/>
        </w:rPr>
      </w:pPr>
      <w:r>
        <w:rPr>
          <w:sz w:val="24"/>
        </w:rPr>
        <w:t xml:space="preserve">Председатель </w:t>
      </w:r>
    </w:p>
    <w:p w:rsidR="009927E6" w:rsidRDefault="00A804A6">
      <w:pPr>
        <w:tabs>
          <w:tab w:val="left" w:pos="5245"/>
        </w:tabs>
        <w:rPr>
          <w:sz w:val="24"/>
        </w:rPr>
      </w:pPr>
      <w:r>
        <w:rPr>
          <w:sz w:val="24"/>
        </w:rPr>
        <w:t>Контрольно-счётной палаты</w:t>
      </w:r>
    </w:p>
    <w:p w:rsidR="009927E6" w:rsidRDefault="009927E6">
      <w:pPr>
        <w:tabs>
          <w:tab w:val="left" w:pos="5245"/>
        </w:tabs>
        <w:rPr>
          <w:sz w:val="24"/>
        </w:rPr>
      </w:pPr>
      <w:r>
        <w:rPr>
          <w:sz w:val="24"/>
        </w:rPr>
        <w:t xml:space="preserve">Любимского муниципального района                                              </w:t>
      </w:r>
      <w:r w:rsidR="0017565F">
        <w:rPr>
          <w:sz w:val="24"/>
        </w:rPr>
        <w:t>В</w:t>
      </w:r>
      <w:r>
        <w:rPr>
          <w:sz w:val="24"/>
        </w:rPr>
        <w:t>.</w:t>
      </w:r>
      <w:r w:rsidR="0017565F">
        <w:rPr>
          <w:sz w:val="24"/>
        </w:rPr>
        <w:t>В</w:t>
      </w:r>
      <w:r>
        <w:rPr>
          <w:sz w:val="24"/>
        </w:rPr>
        <w:t xml:space="preserve">. </w:t>
      </w:r>
      <w:r w:rsidR="0017565F">
        <w:rPr>
          <w:sz w:val="24"/>
        </w:rPr>
        <w:t>Улыб</w:t>
      </w:r>
      <w:r>
        <w:rPr>
          <w:sz w:val="24"/>
        </w:rPr>
        <w:t xml:space="preserve">ин  </w:t>
      </w:r>
    </w:p>
    <w:sectPr w:rsidR="009927E6">
      <w:footerReference w:type="even" r:id="rId7"/>
      <w:footerReference w:type="default" r:id="rId8"/>
      <w:pgSz w:w="11906" w:h="16838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C5" w:rsidRDefault="00C765C5">
      <w:r>
        <w:separator/>
      </w:r>
    </w:p>
  </w:endnote>
  <w:endnote w:type="continuationSeparator" w:id="1">
    <w:p w:rsidR="00C765C5" w:rsidRDefault="00C7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57" w:rsidRDefault="008D6B57" w:rsidP="004B6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6B57" w:rsidRDefault="008D6B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57" w:rsidRDefault="008D6B57" w:rsidP="004B6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1256">
      <w:rPr>
        <w:rStyle w:val="a6"/>
        <w:noProof/>
      </w:rPr>
      <w:t>3</w:t>
    </w:r>
    <w:r>
      <w:rPr>
        <w:rStyle w:val="a6"/>
      </w:rPr>
      <w:fldChar w:fldCharType="end"/>
    </w:r>
  </w:p>
  <w:p w:rsidR="008D6B57" w:rsidRDefault="008D6B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C5" w:rsidRDefault="00C765C5">
      <w:r>
        <w:separator/>
      </w:r>
    </w:p>
  </w:footnote>
  <w:footnote w:type="continuationSeparator" w:id="1">
    <w:p w:rsidR="00C765C5" w:rsidRDefault="00C76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D98"/>
    <w:multiLevelType w:val="singleLevel"/>
    <w:tmpl w:val="1862EA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>
    <w:nsid w:val="3BA60994"/>
    <w:multiLevelType w:val="singleLevel"/>
    <w:tmpl w:val="39E6B350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40471600"/>
    <w:multiLevelType w:val="multilevel"/>
    <w:tmpl w:val="69F691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57CF7ACC"/>
    <w:multiLevelType w:val="singleLevel"/>
    <w:tmpl w:val="740C7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CA41E13"/>
    <w:multiLevelType w:val="multilevel"/>
    <w:tmpl w:val="DF2C3D0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4C44A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66B"/>
    <w:rsid w:val="00005BEE"/>
    <w:rsid w:val="00007336"/>
    <w:rsid w:val="00024E77"/>
    <w:rsid w:val="0003702C"/>
    <w:rsid w:val="00037A50"/>
    <w:rsid w:val="000409A9"/>
    <w:rsid w:val="00043D88"/>
    <w:rsid w:val="000466B1"/>
    <w:rsid w:val="000604EA"/>
    <w:rsid w:val="00060DA5"/>
    <w:rsid w:val="00071991"/>
    <w:rsid w:val="0008602F"/>
    <w:rsid w:val="00090D53"/>
    <w:rsid w:val="0009462D"/>
    <w:rsid w:val="00094BD3"/>
    <w:rsid w:val="00095273"/>
    <w:rsid w:val="000A2E39"/>
    <w:rsid w:val="000B4AE7"/>
    <w:rsid w:val="000D5427"/>
    <w:rsid w:val="000E1C38"/>
    <w:rsid w:val="000F514D"/>
    <w:rsid w:val="0010776C"/>
    <w:rsid w:val="00121350"/>
    <w:rsid w:val="00137510"/>
    <w:rsid w:val="00156C54"/>
    <w:rsid w:val="00156FEE"/>
    <w:rsid w:val="001735D5"/>
    <w:rsid w:val="00174B18"/>
    <w:rsid w:val="0017565F"/>
    <w:rsid w:val="00195C6D"/>
    <w:rsid w:val="001A1841"/>
    <w:rsid w:val="001B3F74"/>
    <w:rsid w:val="001C0948"/>
    <w:rsid w:val="001C1129"/>
    <w:rsid w:val="001D173A"/>
    <w:rsid w:val="001D3D7F"/>
    <w:rsid w:val="001F55D2"/>
    <w:rsid w:val="002029A7"/>
    <w:rsid w:val="00206D92"/>
    <w:rsid w:val="00210F74"/>
    <w:rsid w:val="00211C32"/>
    <w:rsid w:val="00212EC5"/>
    <w:rsid w:val="00225C0A"/>
    <w:rsid w:val="00230044"/>
    <w:rsid w:val="00234785"/>
    <w:rsid w:val="00246F1F"/>
    <w:rsid w:val="00252999"/>
    <w:rsid w:val="002603A3"/>
    <w:rsid w:val="002B2274"/>
    <w:rsid w:val="002C1383"/>
    <w:rsid w:val="002C6717"/>
    <w:rsid w:val="00301DF2"/>
    <w:rsid w:val="00305867"/>
    <w:rsid w:val="003067AA"/>
    <w:rsid w:val="003117F8"/>
    <w:rsid w:val="003132A0"/>
    <w:rsid w:val="00324922"/>
    <w:rsid w:val="003349FB"/>
    <w:rsid w:val="00334B76"/>
    <w:rsid w:val="00340D87"/>
    <w:rsid w:val="003451BA"/>
    <w:rsid w:val="00346FE6"/>
    <w:rsid w:val="00354A4C"/>
    <w:rsid w:val="00371560"/>
    <w:rsid w:val="00385A32"/>
    <w:rsid w:val="0039612E"/>
    <w:rsid w:val="0039706A"/>
    <w:rsid w:val="003B7874"/>
    <w:rsid w:val="003C4CE0"/>
    <w:rsid w:val="003C72C5"/>
    <w:rsid w:val="003D09C8"/>
    <w:rsid w:val="003F6BB7"/>
    <w:rsid w:val="003F6C7D"/>
    <w:rsid w:val="003F734B"/>
    <w:rsid w:val="003F7C64"/>
    <w:rsid w:val="00406DBB"/>
    <w:rsid w:val="00412C0A"/>
    <w:rsid w:val="00412E68"/>
    <w:rsid w:val="00421D8D"/>
    <w:rsid w:val="00424214"/>
    <w:rsid w:val="004252C1"/>
    <w:rsid w:val="00427397"/>
    <w:rsid w:val="00443C66"/>
    <w:rsid w:val="004538D5"/>
    <w:rsid w:val="00461A6A"/>
    <w:rsid w:val="004664DA"/>
    <w:rsid w:val="0046691C"/>
    <w:rsid w:val="0046792D"/>
    <w:rsid w:val="0048362A"/>
    <w:rsid w:val="00483FA6"/>
    <w:rsid w:val="00485FAA"/>
    <w:rsid w:val="00490C47"/>
    <w:rsid w:val="00490D8C"/>
    <w:rsid w:val="0049507B"/>
    <w:rsid w:val="004B1D64"/>
    <w:rsid w:val="004B6016"/>
    <w:rsid w:val="004B6903"/>
    <w:rsid w:val="004C1E2C"/>
    <w:rsid w:val="004C3354"/>
    <w:rsid w:val="004E5173"/>
    <w:rsid w:val="004E785B"/>
    <w:rsid w:val="004F611A"/>
    <w:rsid w:val="00500126"/>
    <w:rsid w:val="0050709B"/>
    <w:rsid w:val="005078AB"/>
    <w:rsid w:val="00511EF6"/>
    <w:rsid w:val="005158AE"/>
    <w:rsid w:val="005219CD"/>
    <w:rsid w:val="00523E01"/>
    <w:rsid w:val="005405DF"/>
    <w:rsid w:val="00540A5F"/>
    <w:rsid w:val="005431C1"/>
    <w:rsid w:val="00543EE8"/>
    <w:rsid w:val="005441F8"/>
    <w:rsid w:val="00550DD4"/>
    <w:rsid w:val="00551406"/>
    <w:rsid w:val="005573A4"/>
    <w:rsid w:val="00560281"/>
    <w:rsid w:val="00563954"/>
    <w:rsid w:val="00563A30"/>
    <w:rsid w:val="00565900"/>
    <w:rsid w:val="0057344D"/>
    <w:rsid w:val="00577C4D"/>
    <w:rsid w:val="00587D40"/>
    <w:rsid w:val="005A5F2A"/>
    <w:rsid w:val="005B5794"/>
    <w:rsid w:val="005B61A0"/>
    <w:rsid w:val="005B7CDA"/>
    <w:rsid w:val="005D1256"/>
    <w:rsid w:val="005D7F88"/>
    <w:rsid w:val="005E06EF"/>
    <w:rsid w:val="005E4375"/>
    <w:rsid w:val="005F7F05"/>
    <w:rsid w:val="00605237"/>
    <w:rsid w:val="006063B7"/>
    <w:rsid w:val="00620170"/>
    <w:rsid w:val="00626513"/>
    <w:rsid w:val="0063323E"/>
    <w:rsid w:val="0064211E"/>
    <w:rsid w:val="00651856"/>
    <w:rsid w:val="006551B0"/>
    <w:rsid w:val="00662E73"/>
    <w:rsid w:val="0066674E"/>
    <w:rsid w:val="00666DE5"/>
    <w:rsid w:val="00666FC6"/>
    <w:rsid w:val="00676E13"/>
    <w:rsid w:val="006808FE"/>
    <w:rsid w:val="00692BE7"/>
    <w:rsid w:val="006B2936"/>
    <w:rsid w:val="006C0F87"/>
    <w:rsid w:val="006C5BD5"/>
    <w:rsid w:val="006C64FD"/>
    <w:rsid w:val="006D3E37"/>
    <w:rsid w:val="006D5B3C"/>
    <w:rsid w:val="006D6BC8"/>
    <w:rsid w:val="006E7630"/>
    <w:rsid w:val="006F7B7C"/>
    <w:rsid w:val="00706F2A"/>
    <w:rsid w:val="00711D95"/>
    <w:rsid w:val="0072207B"/>
    <w:rsid w:val="0072562F"/>
    <w:rsid w:val="00734D02"/>
    <w:rsid w:val="00737AFC"/>
    <w:rsid w:val="00745532"/>
    <w:rsid w:val="00760C03"/>
    <w:rsid w:val="00771F43"/>
    <w:rsid w:val="007730B3"/>
    <w:rsid w:val="00776D75"/>
    <w:rsid w:val="00781EE4"/>
    <w:rsid w:val="00785CA7"/>
    <w:rsid w:val="00787251"/>
    <w:rsid w:val="00790892"/>
    <w:rsid w:val="00795F66"/>
    <w:rsid w:val="007A7DCD"/>
    <w:rsid w:val="007C2968"/>
    <w:rsid w:val="007C3381"/>
    <w:rsid w:val="007E783D"/>
    <w:rsid w:val="008007A0"/>
    <w:rsid w:val="008013A7"/>
    <w:rsid w:val="00807E3A"/>
    <w:rsid w:val="00812387"/>
    <w:rsid w:val="00812FD9"/>
    <w:rsid w:val="00813522"/>
    <w:rsid w:val="00816D66"/>
    <w:rsid w:val="008230AD"/>
    <w:rsid w:val="0082429B"/>
    <w:rsid w:val="00825D13"/>
    <w:rsid w:val="008271AA"/>
    <w:rsid w:val="00830A09"/>
    <w:rsid w:val="0085102F"/>
    <w:rsid w:val="00856479"/>
    <w:rsid w:val="00864088"/>
    <w:rsid w:val="00885B08"/>
    <w:rsid w:val="00887F9E"/>
    <w:rsid w:val="008A027B"/>
    <w:rsid w:val="008A02F5"/>
    <w:rsid w:val="008B6900"/>
    <w:rsid w:val="008C1126"/>
    <w:rsid w:val="008C2D34"/>
    <w:rsid w:val="008D47F0"/>
    <w:rsid w:val="008D6B57"/>
    <w:rsid w:val="008E5A52"/>
    <w:rsid w:val="008E6469"/>
    <w:rsid w:val="008E7A0A"/>
    <w:rsid w:val="0090330B"/>
    <w:rsid w:val="00906F4E"/>
    <w:rsid w:val="009154E8"/>
    <w:rsid w:val="009158BA"/>
    <w:rsid w:val="00917DE0"/>
    <w:rsid w:val="00921553"/>
    <w:rsid w:val="00927022"/>
    <w:rsid w:val="00932159"/>
    <w:rsid w:val="00936FE4"/>
    <w:rsid w:val="00940246"/>
    <w:rsid w:val="009474FB"/>
    <w:rsid w:val="009512E0"/>
    <w:rsid w:val="00972A98"/>
    <w:rsid w:val="009868F1"/>
    <w:rsid w:val="009927E6"/>
    <w:rsid w:val="009946C5"/>
    <w:rsid w:val="009A7A6B"/>
    <w:rsid w:val="009B632C"/>
    <w:rsid w:val="009C2103"/>
    <w:rsid w:val="009C3FED"/>
    <w:rsid w:val="009F5B6C"/>
    <w:rsid w:val="00A00A2A"/>
    <w:rsid w:val="00A13AD6"/>
    <w:rsid w:val="00A14C09"/>
    <w:rsid w:val="00A63103"/>
    <w:rsid w:val="00A63827"/>
    <w:rsid w:val="00A67A5D"/>
    <w:rsid w:val="00A747F5"/>
    <w:rsid w:val="00A74E3B"/>
    <w:rsid w:val="00A74F4B"/>
    <w:rsid w:val="00A804A6"/>
    <w:rsid w:val="00A86417"/>
    <w:rsid w:val="00A953E3"/>
    <w:rsid w:val="00A95A8B"/>
    <w:rsid w:val="00AB1EA5"/>
    <w:rsid w:val="00AB46DE"/>
    <w:rsid w:val="00AC77F0"/>
    <w:rsid w:val="00AE1EF6"/>
    <w:rsid w:val="00AF084D"/>
    <w:rsid w:val="00B07BDF"/>
    <w:rsid w:val="00B10175"/>
    <w:rsid w:val="00B1326D"/>
    <w:rsid w:val="00B23EA2"/>
    <w:rsid w:val="00B27450"/>
    <w:rsid w:val="00B309AC"/>
    <w:rsid w:val="00B33087"/>
    <w:rsid w:val="00B36E45"/>
    <w:rsid w:val="00B37B6A"/>
    <w:rsid w:val="00B46E1C"/>
    <w:rsid w:val="00B55BFB"/>
    <w:rsid w:val="00B74CB0"/>
    <w:rsid w:val="00B90020"/>
    <w:rsid w:val="00B9122E"/>
    <w:rsid w:val="00BB2726"/>
    <w:rsid w:val="00BC4022"/>
    <w:rsid w:val="00BE595C"/>
    <w:rsid w:val="00BE7F52"/>
    <w:rsid w:val="00BF3688"/>
    <w:rsid w:val="00BF7280"/>
    <w:rsid w:val="00C010BF"/>
    <w:rsid w:val="00C05F33"/>
    <w:rsid w:val="00C071C8"/>
    <w:rsid w:val="00C17425"/>
    <w:rsid w:val="00C317FC"/>
    <w:rsid w:val="00C51E4C"/>
    <w:rsid w:val="00C5203A"/>
    <w:rsid w:val="00C573F1"/>
    <w:rsid w:val="00C765C5"/>
    <w:rsid w:val="00C90724"/>
    <w:rsid w:val="00C93D85"/>
    <w:rsid w:val="00C97D22"/>
    <w:rsid w:val="00CA442B"/>
    <w:rsid w:val="00CB4DE8"/>
    <w:rsid w:val="00CC75B8"/>
    <w:rsid w:val="00CC7C9F"/>
    <w:rsid w:val="00CD0FDF"/>
    <w:rsid w:val="00CE41FE"/>
    <w:rsid w:val="00CF2781"/>
    <w:rsid w:val="00CF7AC7"/>
    <w:rsid w:val="00D01893"/>
    <w:rsid w:val="00D01D3D"/>
    <w:rsid w:val="00D05ABB"/>
    <w:rsid w:val="00D13B47"/>
    <w:rsid w:val="00D25481"/>
    <w:rsid w:val="00D31C16"/>
    <w:rsid w:val="00D33491"/>
    <w:rsid w:val="00D377FA"/>
    <w:rsid w:val="00D425C6"/>
    <w:rsid w:val="00D5100D"/>
    <w:rsid w:val="00D62CED"/>
    <w:rsid w:val="00D71115"/>
    <w:rsid w:val="00D8068D"/>
    <w:rsid w:val="00D846E0"/>
    <w:rsid w:val="00D90228"/>
    <w:rsid w:val="00DA2C29"/>
    <w:rsid w:val="00DA30D2"/>
    <w:rsid w:val="00DB4EFE"/>
    <w:rsid w:val="00DC747A"/>
    <w:rsid w:val="00DD5284"/>
    <w:rsid w:val="00DF768E"/>
    <w:rsid w:val="00E00293"/>
    <w:rsid w:val="00E1390B"/>
    <w:rsid w:val="00E20C71"/>
    <w:rsid w:val="00E21B0B"/>
    <w:rsid w:val="00E26554"/>
    <w:rsid w:val="00E32C40"/>
    <w:rsid w:val="00E34986"/>
    <w:rsid w:val="00E63A4C"/>
    <w:rsid w:val="00E8266B"/>
    <w:rsid w:val="00E829E9"/>
    <w:rsid w:val="00EA0EF7"/>
    <w:rsid w:val="00EA32DC"/>
    <w:rsid w:val="00EA5493"/>
    <w:rsid w:val="00EA573E"/>
    <w:rsid w:val="00EB20F6"/>
    <w:rsid w:val="00EB4558"/>
    <w:rsid w:val="00EB4E96"/>
    <w:rsid w:val="00EB6C8D"/>
    <w:rsid w:val="00EC21C5"/>
    <w:rsid w:val="00EC5106"/>
    <w:rsid w:val="00ED746A"/>
    <w:rsid w:val="00F00FD1"/>
    <w:rsid w:val="00F15DE6"/>
    <w:rsid w:val="00F1630E"/>
    <w:rsid w:val="00F3353D"/>
    <w:rsid w:val="00F94975"/>
    <w:rsid w:val="00F95F7B"/>
    <w:rsid w:val="00F96E5A"/>
    <w:rsid w:val="00FA022A"/>
    <w:rsid w:val="00FA1861"/>
    <w:rsid w:val="00FB457C"/>
    <w:rsid w:val="00FE08EC"/>
    <w:rsid w:val="00FE0929"/>
    <w:rsid w:val="00FE28A3"/>
    <w:rsid w:val="00FE3170"/>
    <w:rsid w:val="00FF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245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5245"/>
      </w:tabs>
      <w:ind w:left="66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245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tabs>
        <w:tab w:val="left" w:pos="5245"/>
      </w:tabs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footer"/>
    <w:basedOn w:val="a"/>
    <w:rsid w:val="00EC21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21C5"/>
  </w:style>
  <w:style w:type="paragraph" w:customStyle="1" w:styleId="a1">
    <w:name w:val=" Знак"/>
    <w:basedOn w:val="a"/>
    <w:link w:val="a0"/>
    <w:semiHidden/>
    <w:rsid w:val="003B7874"/>
    <w:pPr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styleId="a7">
    <w:name w:val="Normal (Web)"/>
    <w:basedOn w:val="a"/>
    <w:rsid w:val="00060DA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qFormat/>
    <w:rsid w:val="00CE41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Экспертно-аналитическое заключение  Ревизионной комиссии</vt:lpstr>
    </vt:vector>
  </TitlesOfParts>
  <Company> 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Экспертно-аналитическое заключение  Ревизионной комиссии</dc:title>
  <dc:subject/>
  <dc:creator>Отдел доходоа</dc:creator>
  <cp:keywords/>
  <dc:description/>
  <cp:lastModifiedBy>Илья</cp:lastModifiedBy>
  <cp:revision>2</cp:revision>
  <cp:lastPrinted>2015-04-13T05:27:00Z</cp:lastPrinted>
  <dcterms:created xsi:type="dcterms:W3CDTF">2015-04-30T06:59:00Z</dcterms:created>
  <dcterms:modified xsi:type="dcterms:W3CDTF">2015-04-30T06:59:00Z</dcterms:modified>
</cp:coreProperties>
</file>