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2" w:rsidRDefault="00BB7CD2" w:rsidP="0020233A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40">
        <w:rPr>
          <w:rFonts w:ascii="Times New Roman" w:hAnsi="Times New Roman"/>
          <w:b/>
          <w:sz w:val="28"/>
          <w:szCs w:val="28"/>
        </w:rPr>
        <w:t>Ярославская</w:t>
      </w:r>
      <w:proofErr w:type="gramEnd"/>
      <w:r w:rsidRPr="00AF6B40">
        <w:rPr>
          <w:rFonts w:ascii="Times New Roman" w:hAnsi="Times New Roman"/>
          <w:b/>
          <w:sz w:val="28"/>
          <w:szCs w:val="28"/>
        </w:rPr>
        <w:t xml:space="preserve"> транспортная прокурора </w:t>
      </w:r>
      <w:r w:rsidRPr="00961665">
        <w:rPr>
          <w:rFonts w:ascii="Times New Roman" w:hAnsi="Times New Roman"/>
          <w:b/>
          <w:sz w:val="28"/>
          <w:szCs w:val="28"/>
        </w:rPr>
        <w:t>разъясняет:</w:t>
      </w:r>
    </w:p>
    <w:p w:rsidR="00301599" w:rsidRDefault="00BD12D2" w:rsidP="00BD12D2">
      <w:pPr>
        <w:pStyle w:val="western"/>
        <w:spacing w:line="240" w:lineRule="auto"/>
        <w:ind w:right="18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12D2">
        <w:rPr>
          <w:rFonts w:ascii="Times New Roman" w:hAnsi="Times New Roman"/>
          <w:b/>
          <w:sz w:val="28"/>
          <w:szCs w:val="28"/>
        </w:rPr>
        <w:t>Правительство РФ утвердило комплексную программу развития авиатранспортной отрасли России до 2030 года</w:t>
      </w:r>
    </w:p>
    <w:p w:rsidR="00BD12D2" w:rsidRDefault="00BD12D2" w:rsidP="00301599">
      <w:pPr>
        <w:pStyle w:val="western"/>
        <w:spacing w:line="240" w:lineRule="auto"/>
        <w:ind w:right="18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Распоряжением Правительства РФ от 25.06.2022 № 1693-р утверждена комплексная программа развития авиатранспортной отрасли Российской Федерации до 2030 года.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Целями программы являются: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обеспечение авиатранспортной связанности регионов и мобильности населения;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поддержание необходимого уровня безопасности полетов;</w:t>
      </w:r>
    </w:p>
    <w:p w:rsidR="00BD12D2" w:rsidRDefault="00BD12D2" w:rsidP="00BD12D2">
      <w:pPr>
        <w:pStyle w:val="western"/>
        <w:spacing w:after="0" w:afterAutospacing="0" w:line="240" w:lineRule="auto"/>
        <w:ind w:right="18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обеспечение технологического суверенитета в авиатранспортной отрасли РФ.</w:t>
      </w:r>
    </w:p>
    <w:p w:rsid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В числе прочего программа содержит оценочный прогноз развития авиационной промышленности. В нем, в частности, приведен перечень мероприятий для повышения финансовой привлекательности эксплуатации отечественных воздушных судов.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меры государственной поддержки, </w:t>
      </w:r>
      <w:proofErr w:type="gramStart"/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направленные</w:t>
      </w:r>
      <w:proofErr w:type="gramEnd"/>
      <w:r w:rsidRPr="00BD12D2"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на повышение финансовой привлекательности эксплуатации отечественных воздушных судов, предусматривают: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снижение затрат российских лизинговых компаний на погашение процентов по кредитам, полученным на закупку самолетов и вертолетов;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снижение затрат авиационных компаний на уплату лизинговых платежей за воздушные суда, а также затрат, связанных с обслуживанием воздушных судов;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развитие внутренних региональных и местных воздушных перевозок за счет воздушных судов российского производства;</w:t>
      </w:r>
    </w:p>
    <w:p w:rsidR="00BD12D2" w:rsidRPr="00BD12D2" w:rsidRDefault="00BD12D2" w:rsidP="00BD12D2">
      <w:pPr>
        <w:pStyle w:val="western"/>
        <w:spacing w:after="0" w:afterAutospacing="0" w:line="240" w:lineRule="auto"/>
        <w:ind w:right="181"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- создание развитой сети послепродажного обслуживания отечественных самолетов, вертолетов и двигателей.</w:t>
      </w:r>
    </w:p>
    <w:p w:rsidR="00E056A3" w:rsidRDefault="00BD12D2" w:rsidP="00BD12D2">
      <w:pPr>
        <w:pStyle w:val="western"/>
        <w:spacing w:before="0" w:beforeAutospacing="0" w:after="0" w:afterAutospacing="0" w:line="240" w:lineRule="auto"/>
        <w:ind w:right="181" w:firstLine="708"/>
        <w:contextualSpacing/>
        <w:rPr>
          <w:rFonts w:ascii="Times New Roman" w:hAnsi="Times New Roman"/>
          <w:sz w:val="27"/>
          <w:szCs w:val="27"/>
        </w:rPr>
      </w:pPr>
      <w:r w:rsidRPr="00BD12D2">
        <w:rPr>
          <w:rFonts w:ascii="Times New Roman" w:eastAsia="Times New Roman" w:hAnsi="Times New Roman"/>
          <w:color w:val="000000"/>
          <w:sz w:val="28"/>
          <w:szCs w:val="28"/>
        </w:rPr>
        <w:t>Начало действия распоряжения – 25.06.2022.</w:t>
      </w:r>
    </w:p>
    <w:p w:rsidR="00301599" w:rsidRDefault="00301599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BD12D2" w:rsidRDefault="00BD12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061EE" w:rsidRPr="00465CD7" w:rsidRDefault="00BB7CD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3B0F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</w:p>
    <w:sectPr w:rsidR="007061EE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599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0F11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6D56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27E94"/>
    <w:rsid w:val="00430EB0"/>
    <w:rsid w:val="00431177"/>
    <w:rsid w:val="00432495"/>
    <w:rsid w:val="00432814"/>
    <w:rsid w:val="00433C03"/>
    <w:rsid w:val="0043510C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01CF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D7A75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2D2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56A3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5736-2961-4B68-B337-31D2579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2022-08-04T09:54:00Z</cp:lastPrinted>
  <dcterms:created xsi:type="dcterms:W3CDTF">2022-08-05T05:13:00Z</dcterms:created>
  <dcterms:modified xsi:type="dcterms:W3CDTF">2022-08-05T05:13:00Z</dcterms:modified>
</cp:coreProperties>
</file>