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1A" w:rsidRDefault="001A141A" w:rsidP="001A141A">
      <w:pPr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Документы_самостоятельно"/>
    </w:p>
    <w:p w:rsidR="001A141A" w:rsidRDefault="001A141A" w:rsidP="001A141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A141A" w:rsidRPr="00001371" w:rsidRDefault="001A141A" w:rsidP="001A141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37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A141A" w:rsidRPr="00001371" w:rsidRDefault="001A141A" w:rsidP="001A141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371">
        <w:rPr>
          <w:rFonts w:ascii="Times New Roman" w:eastAsia="Times New Roman" w:hAnsi="Times New Roman" w:cs="Times New Roman"/>
          <w:sz w:val="28"/>
          <w:szCs w:val="28"/>
        </w:rPr>
        <w:t>АДМИНИСТРАЦИИ ЛЮБИМСКОГО</w:t>
      </w:r>
    </w:p>
    <w:p w:rsidR="001A141A" w:rsidRPr="00001371" w:rsidRDefault="001A141A" w:rsidP="001A141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37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A141A" w:rsidRPr="00001371" w:rsidRDefault="001A141A" w:rsidP="001A141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41A" w:rsidRPr="00001371" w:rsidRDefault="001A141A" w:rsidP="001A141A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137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01371" w:rsidRPr="00001371">
        <w:rPr>
          <w:rFonts w:ascii="Times New Roman" w:eastAsia="Times New Roman" w:hAnsi="Times New Roman" w:cs="Times New Roman"/>
          <w:sz w:val="28"/>
          <w:szCs w:val="28"/>
        </w:rPr>
        <w:t>27.02.</w:t>
      </w:r>
      <w:bookmarkStart w:id="1" w:name="_GoBack"/>
      <w:bookmarkEnd w:id="1"/>
      <w:r w:rsidRPr="00001371">
        <w:rPr>
          <w:rFonts w:ascii="Times New Roman" w:eastAsia="Times New Roman" w:hAnsi="Times New Roman" w:cs="Times New Roman"/>
          <w:sz w:val="28"/>
          <w:szCs w:val="28"/>
        </w:rPr>
        <w:t>2017.    № 09-</w:t>
      </w:r>
      <w:r w:rsidR="00001371" w:rsidRPr="00001371">
        <w:rPr>
          <w:rFonts w:ascii="Times New Roman" w:eastAsia="Times New Roman" w:hAnsi="Times New Roman" w:cs="Times New Roman"/>
          <w:sz w:val="28"/>
          <w:szCs w:val="28"/>
        </w:rPr>
        <w:t>0277/17</w:t>
      </w:r>
    </w:p>
    <w:p w:rsidR="001A141A" w:rsidRPr="00BF2B27" w:rsidRDefault="001A141A" w:rsidP="001A141A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A141A" w:rsidRPr="00BF2B27" w:rsidTr="0064374A">
        <w:trPr>
          <w:trHeight w:val="1393"/>
        </w:trPr>
        <w:tc>
          <w:tcPr>
            <w:tcW w:w="4361" w:type="dxa"/>
          </w:tcPr>
          <w:p w:rsidR="001A141A" w:rsidRDefault="001A141A" w:rsidP="001A141A">
            <w:pPr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B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2017-2019 годы</w:t>
            </w:r>
          </w:p>
          <w:p w:rsidR="00F759C9" w:rsidRPr="00BF2B27" w:rsidRDefault="00F759C9" w:rsidP="001A141A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41A" w:rsidRPr="00F759C9" w:rsidRDefault="001A141A" w:rsidP="001A14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01371" w:rsidRDefault="001A141A" w:rsidP="00970F87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0C3B7E" w:rsidRPr="00F759C9">
        <w:rPr>
          <w:rFonts w:ascii="Times New Roman" w:eastAsia="Times New Roman" w:hAnsi="Times New Roman" w:cs="Times New Roman"/>
          <w:sz w:val="28"/>
          <w:szCs w:val="28"/>
        </w:rPr>
        <w:t>подпрограмму «Поддержка малого и среднего предпринимательства Любимского района» на 2017-2019 годы муниципальной целевой программы «Экономическое развитие и инновационная экономика в Любимском муниципальном районе»</w:t>
      </w:r>
      <w:r w:rsidR="0000137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A141A" w:rsidRPr="00F759C9" w:rsidRDefault="00001371" w:rsidP="00001371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</w:rPr>
        <w:t xml:space="preserve">подпункт 5.1 пункта 5 раздела 2 </w:t>
      </w:r>
      <w:r w:rsidR="00970F87" w:rsidRPr="00F759C9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0F87" w:rsidRPr="00F759C9">
        <w:rPr>
          <w:rFonts w:ascii="Times New Roman" w:eastAsia="Times New Roman" w:hAnsi="Times New Roman" w:cs="Times New Roman"/>
          <w:sz w:val="28"/>
          <w:szCs w:val="28"/>
        </w:rPr>
        <w:t xml:space="preserve"> 1 к Порядку финансирования мероприятий подпрограммы «Поддержка малого и среднего предпринимательства Любимского района» на 2017-2019 годы изложить в </w:t>
      </w:r>
      <w:r w:rsidR="00825D3B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970F87" w:rsidRPr="00F759C9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1A141A" w:rsidRPr="00F759C9" w:rsidRDefault="00970F87" w:rsidP="00F759C9">
      <w:pPr>
        <w:pStyle w:val="aa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59C9" w:rsidRPr="00F7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41A" w:rsidRPr="00F759C9">
        <w:rPr>
          <w:rFonts w:ascii="Times New Roman" w:eastAsia="Times New Roman" w:hAnsi="Times New Roman" w:cs="Times New Roman"/>
          <w:sz w:val="28"/>
          <w:szCs w:val="28"/>
        </w:rPr>
        <w:t>5.1. Документы, которые заявитель должен представить:</w:t>
      </w:r>
      <w:bookmarkEnd w:id="0"/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- заявление об участии в конкурсном отборе по форме согласно приложению 2 к подпрограмме;</w:t>
      </w:r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- анкету заявителя, претендующего на предоставление субсидии, по форме согласно приложению 3 к Подпрограмме;</w:t>
      </w:r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- заверенный лизингодателем расчёт размера субсидии по форме согласно приложению 4 к Подпрограмме;</w:t>
      </w:r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- копии договора лизинга и акта приема-передачи предмета лизинга, заверенные лизингодателем (один раз при первом обращении в текущем году);</w:t>
      </w:r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- акт сверки лизинговых платежей по договору лизинга, включающий последний лизинговый платеж согласно графику платежей, предшествующий дате подачи заявки;</w:t>
      </w:r>
    </w:p>
    <w:p w:rsidR="001A141A" w:rsidRPr="00F759C9" w:rsidRDefault="001A141A" w:rsidP="00C95A5C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копии документов, подтверждающих произведенные заявителем расходы в соответствии с подпунктом  2.2.1. пункта 2 раздела 2 Порядка</w:t>
      </w:r>
      <w:r w:rsidRPr="00F75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субсидий субъектам малого и среднего предпринимательства Любимского муниципального района Ярославской области</w:t>
      </w: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заверенные заявителем</w:t>
      </w:r>
      <w:r w:rsidRPr="00F75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141A" w:rsidRPr="00F759C9" w:rsidRDefault="001A141A" w:rsidP="001A141A">
      <w:pPr>
        <w:widowControl/>
        <w:tabs>
          <w:tab w:val="left" w:pos="993"/>
        </w:tabs>
        <w:ind w:left="709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 подтверждающие расходы:</w:t>
      </w:r>
      <w:r w:rsidRPr="00F7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41A" w:rsidRPr="00F759C9" w:rsidRDefault="001A141A" w:rsidP="001A141A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</w:rPr>
        <w:lastRenderedPageBreak/>
        <w:t>1) для подтверждения оплаты по безналичному расчету и получения товаров, имущества, работ, услуг  индивидуального предпринимателя или юридического лица:</w:t>
      </w:r>
    </w:p>
    <w:p w:rsidR="001A141A" w:rsidRPr="00F759C9" w:rsidRDefault="001A141A" w:rsidP="001A141A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</w:rPr>
        <w:t>документ, указанный в платежном поручении, на основании которого была произведена оплата (</w:t>
      </w:r>
      <w:r w:rsidR="00F759C9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Pr="00F759C9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F759C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</w:rPr>
        <w:t xml:space="preserve"> лизинга</w:t>
      </w:r>
      <w:r w:rsidRPr="00F759C9">
        <w:rPr>
          <w:rFonts w:ascii="Times New Roman" w:eastAsia="Times New Roman" w:hAnsi="Times New Roman" w:cs="Times New Roman"/>
          <w:sz w:val="28"/>
          <w:szCs w:val="28"/>
        </w:rPr>
        <w:t>, счет (при наличии) и т.п.);</w:t>
      </w:r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заверенные лизинговой компанией или банком копии платёжных поручений с отметкой банка, подтверждающие уплату лизинговых платежей в соответствии с заключённым договором лизинга;</w:t>
      </w:r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2) справку об отсутствии у заявителя просроченной задолженности по заработной плате перед работниками на дату подачи заявки;</w:t>
      </w:r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3) заверенную лизингополучателем копию паспорта транспортного средства и (или) паспорта самоходной машины и других видов техники (в случае если предмет лизинга предполагает получение указанных документов)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раз при первом обращении в текущем году)</w:t>
      </w: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4) копии договора купли-продажи предмета лизинга и акта приема-передачи к договору купли-продажи, заверенные лизингодателем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раз при первом обращении в текущем году);</w:t>
      </w:r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5) копии бухгалтерских документов, подтверждающих постановку на баланс указанного оборудования  (по формам ОС-1, ОС-6  ОС-1б, утверждённым постановлением Государственного комитета статистики Российской Федерации от 21.01.2003 № 7 «Об утверждении унифицированных форм первичной учётной документации по учёту основных средств», или иным формам, разработанным для этих целей и утвержденным в организации), с обязательным указанием кода Общероссийского классификатора основных фондов, заверенные заявителем (в случае если предмет лизинга находится на балансе у заявителя), или справку от лизингодателя с указанием года выпуска предмета лизинга и его амортизационной группы (в случае если предмет лизинга находится на балансе у лизингодателя)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раз при первом обращении в текущем году);</w:t>
      </w:r>
    </w:p>
    <w:p w:rsidR="001A141A" w:rsidRPr="00F759C9" w:rsidRDefault="001A141A" w:rsidP="001A141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выписку из реестра акционеров (для акционерных обществ);</w:t>
      </w:r>
    </w:p>
    <w:p w:rsidR="001A141A" w:rsidRPr="00F759C9" w:rsidRDefault="001A141A" w:rsidP="001A141A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7) свидетельство о государственной регистрации юридического лица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раз при первом обращении в текущем году);</w:t>
      </w:r>
    </w:p>
    <w:p w:rsidR="001A141A" w:rsidRPr="00F759C9" w:rsidRDefault="001A141A" w:rsidP="001A141A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8) свидетельство о постановке на налоговый учёт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раз при первом обращении в текущем году);</w:t>
      </w:r>
    </w:p>
    <w:p w:rsidR="001A141A" w:rsidRPr="00F759C9" w:rsidRDefault="001A141A" w:rsidP="001A141A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9) уведомление налогового органа о применяемом заявителем специальном налоговом режиме в текущем финансовом году (при наличии)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раз при первом обращении в текущем году);</w:t>
      </w:r>
    </w:p>
    <w:p w:rsidR="001A141A" w:rsidRPr="00F759C9" w:rsidRDefault="001A141A" w:rsidP="001A141A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10)  расчет по начислениям и уплаченным страховым взносам на обязательное страхование в Пенсионном фонде Российской Федерации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(по итогам квартала)</w:t>
      </w: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141A" w:rsidRPr="00F759C9" w:rsidRDefault="001A141A" w:rsidP="001A141A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11) справка налогового органа об отсутствии просроченной задолженности перед бюджетами всех уровней и государственными внебюджетными фондами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(по итогам квартала)</w:t>
      </w: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141A" w:rsidRPr="00F759C9" w:rsidRDefault="001A141A" w:rsidP="001A141A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12) справка о состоянии расчетов по страховым взносам, пеням и штрафам из Фонда социального страхования Российской Федерации</w:t>
      </w:r>
      <w:r w:rsidR="00C95A5C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(по итогам квартала)</w:t>
      </w: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141A" w:rsidRPr="00F759C9" w:rsidRDefault="001A141A" w:rsidP="001A14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</w:rPr>
        <w:t xml:space="preserve">13) бухгалтерский баланс, отчёт о прибылях и убытках (для субъектов малого и среднего предпринимательства, применяющих общую систему налогообложения) − за год, предшествующий году, в котором  подана заявка;  </w:t>
      </w:r>
    </w:p>
    <w:p w:rsidR="001A141A" w:rsidRPr="00F759C9" w:rsidRDefault="001A141A" w:rsidP="001A14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</w:rPr>
        <w:t>14) налоговые декларации (для субъектов малого и среднего предпринимательства, применяющих специальные режимы налогообложения)  – за год, предшествующий году, в котором подана заявка;</w:t>
      </w:r>
    </w:p>
    <w:p w:rsidR="001A141A" w:rsidRPr="00F759C9" w:rsidRDefault="001A141A" w:rsidP="001A141A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15)  выписка из Единого государственного реестра юридических лиц или Единого государственного реестра индивидуальных предпринимателей (действительна не более 6 месяцев);</w:t>
      </w:r>
    </w:p>
    <w:p w:rsidR="001A141A" w:rsidRPr="00F759C9" w:rsidRDefault="001A141A" w:rsidP="001A14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16) </w:t>
      </w:r>
      <w:hyperlink r:id="rId6" w:history="1">
        <w:r w:rsidRPr="00F759C9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Pr="00F759C9">
        <w:rPr>
          <w:rFonts w:ascii="Times New Roman" w:eastAsia="Times New Roman" w:hAnsi="Times New Roman" w:cs="Times New Roman"/>
          <w:sz w:val="28"/>
          <w:szCs w:val="28"/>
        </w:rPr>
        <w:t xml:space="preserve"> о среднесписочной численности работников за год, предшествующий году, в котором подана заявка</w:t>
      </w:r>
      <w:r w:rsidR="00F759C9" w:rsidRPr="00F7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C9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(один раз при первом обращении в текущем году)</w:t>
      </w:r>
      <w:r w:rsidRPr="00F7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41A" w:rsidRPr="00F759C9" w:rsidRDefault="001A141A" w:rsidP="001A141A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Документы_инициатива"/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наличии недоимки по налогам, сборам и взносам заявитель вправе представить копии платёжных поручений с отметкой банка, подтверждающих факт погашения задолженности, до момента подготовки заключения уполномоченной организации.</w:t>
      </w:r>
      <w:r w:rsidR="00F759C9"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F759C9" w:rsidRPr="00F759C9" w:rsidRDefault="00F759C9" w:rsidP="00F759C9">
      <w:pPr>
        <w:pStyle w:val="aa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исполнением постановления возложить на заместителя Главы администрации Любимского муниципального района по экономике С.А.Васильева.</w:t>
      </w:r>
    </w:p>
    <w:p w:rsidR="00F759C9" w:rsidRPr="00F759C9" w:rsidRDefault="00F759C9" w:rsidP="00F759C9">
      <w:pPr>
        <w:pStyle w:val="aa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9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правоотношения, возникшие с 01.01.2017.</w:t>
      </w:r>
    </w:p>
    <w:p w:rsidR="00F759C9" w:rsidRPr="00F759C9" w:rsidRDefault="00F759C9" w:rsidP="00F759C9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2"/>
    <w:p w:rsidR="00CA67F9" w:rsidRDefault="00CA67F9" w:rsidP="00F759C9">
      <w:pPr>
        <w:ind w:firstLine="709"/>
      </w:pPr>
    </w:p>
    <w:p w:rsidR="00F759C9" w:rsidRDefault="00F759C9" w:rsidP="00F759C9">
      <w:pPr>
        <w:ind w:firstLine="709"/>
      </w:pPr>
    </w:p>
    <w:p w:rsidR="00F759C9" w:rsidRPr="00F759C9" w:rsidRDefault="00F759C9" w:rsidP="00F759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9C9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59C9">
        <w:rPr>
          <w:rFonts w:ascii="Times New Roman" w:hAnsi="Times New Roman" w:cs="Times New Roman"/>
          <w:sz w:val="28"/>
          <w:szCs w:val="28"/>
        </w:rPr>
        <w:t xml:space="preserve">                      А.В.Кошкин</w:t>
      </w:r>
    </w:p>
    <w:sectPr w:rsidR="00F759C9" w:rsidRPr="00F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1A"/>
    <w:rsid w:val="00001371"/>
    <w:rsid w:val="000C3B7E"/>
    <w:rsid w:val="001A141A"/>
    <w:rsid w:val="00825D3B"/>
    <w:rsid w:val="00970F87"/>
    <w:rsid w:val="00987042"/>
    <w:rsid w:val="00C95A5C"/>
    <w:rsid w:val="00CA67F9"/>
    <w:rsid w:val="00F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4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41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41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4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41A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41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7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4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41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41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4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41A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41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7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5A3D38EE60E8B0CBB6765B51D24D9CEF8B1CB77A7B64E6E19336FF70C29B049FCA85F8C1209x5U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2017-02-28T10:14:00Z</dcterms:created>
  <dcterms:modified xsi:type="dcterms:W3CDTF">2017-02-28T10:14:00Z</dcterms:modified>
</cp:coreProperties>
</file>