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8524A6">
        <w:rPr>
          <w:rFonts w:ascii="Times New Roman" w:eastAsia="Times New Roman" w:hAnsi="Times New Roman" w:cs="Times New Roman"/>
          <w:sz w:val="28"/>
          <w:szCs w:val="28"/>
          <w:lang w:eastAsia="ru-RU"/>
        </w:rPr>
        <w:t>29.01</w:t>
      </w:r>
      <w:r w:rsidR="001D74BF">
        <w:rPr>
          <w:rFonts w:ascii="Times New Roman" w:eastAsia="Times New Roman" w:hAnsi="Times New Roman" w:cs="Times New Roman"/>
          <w:sz w:val="28"/>
          <w:szCs w:val="28"/>
          <w:lang w:eastAsia="ru-RU"/>
        </w:rPr>
        <w:t>.</w:t>
      </w:r>
      <w:r w:rsidR="00F33803">
        <w:rPr>
          <w:rFonts w:ascii="Times New Roman" w:eastAsia="Times New Roman" w:hAnsi="Times New Roman" w:cs="Times New Roman"/>
          <w:sz w:val="28"/>
          <w:szCs w:val="28"/>
          <w:lang w:eastAsia="ru-RU"/>
        </w:rPr>
        <w:t>20</w:t>
      </w:r>
      <w:r w:rsidR="003100C5">
        <w:rPr>
          <w:rFonts w:ascii="Times New Roman" w:eastAsia="Times New Roman" w:hAnsi="Times New Roman" w:cs="Times New Roman"/>
          <w:sz w:val="28"/>
          <w:szCs w:val="28"/>
          <w:lang w:eastAsia="ru-RU"/>
        </w:rPr>
        <w:t>20</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8524A6">
        <w:rPr>
          <w:rFonts w:ascii="Times New Roman" w:eastAsia="Times New Roman" w:hAnsi="Times New Roman" w:cs="Times New Roman"/>
          <w:sz w:val="28"/>
          <w:szCs w:val="28"/>
          <w:lang w:eastAsia="ru-RU"/>
        </w:rPr>
        <w:t>0135/20</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 xml:space="preserve">, в </w:t>
      </w:r>
      <w:r w:rsidR="007835A3">
        <w:rPr>
          <w:rFonts w:ascii="Times New Roman" w:eastAsia="Times New Roman" w:hAnsi="Times New Roman" w:cs="Times New Roman"/>
          <w:sz w:val="28"/>
          <w:szCs w:val="28"/>
          <w:lang w:eastAsia="ru-RU"/>
        </w:rPr>
        <w:t xml:space="preserve"> соответствии с приложением.</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Контроль за исполнением постановления возложить на первого заместителя Главы администрации Любимского муниципального района А.В.Мазанкова.</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w:t>
      </w:r>
      <w:r w:rsidR="003100C5">
        <w:rPr>
          <w:rFonts w:ascii="Times New Roman" w:eastAsia="Times New Roman" w:hAnsi="Times New Roman" w:cs="Times New Roman"/>
          <w:sz w:val="28"/>
          <w:szCs w:val="28"/>
        </w:rPr>
        <w:t>ский вестник» и распространяется на правоотношения, возникшие с 01 января 2020 года.</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А.В.</w:t>
      </w:r>
      <w:r w:rsidR="00C15F5F">
        <w:rPr>
          <w:rFonts w:ascii="Times New Roman" w:eastAsia="Times New Roman" w:hAnsi="Times New Roman" w:cs="Times New Roman"/>
          <w:sz w:val="28"/>
          <w:szCs w:val="28"/>
        </w:rPr>
        <w:t>Кошкин</w:t>
      </w:r>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8524A6">
        <w:rPr>
          <w:rFonts w:ascii="Times New Roman" w:eastAsia="Times New Roman" w:hAnsi="Times New Roman" w:cs="Times New Roman"/>
          <w:sz w:val="24"/>
          <w:szCs w:val="24"/>
          <w:lang w:eastAsia="ru-RU"/>
        </w:rPr>
        <w:t>29.01.</w:t>
      </w:r>
      <w:r w:rsidR="00880086">
        <w:rPr>
          <w:rFonts w:ascii="Times New Roman" w:eastAsia="Times New Roman" w:hAnsi="Times New Roman" w:cs="Times New Roman"/>
          <w:sz w:val="24"/>
          <w:szCs w:val="24"/>
          <w:lang w:eastAsia="ru-RU"/>
        </w:rPr>
        <w:t>20</w:t>
      </w:r>
      <w:r w:rsidR="003100C5">
        <w:rPr>
          <w:rFonts w:ascii="Times New Roman" w:eastAsia="Times New Roman" w:hAnsi="Times New Roman" w:cs="Times New Roman"/>
          <w:sz w:val="24"/>
          <w:szCs w:val="24"/>
          <w:lang w:eastAsia="ru-RU"/>
        </w:rPr>
        <w:t>20</w:t>
      </w:r>
      <w:r w:rsidRPr="008C341E">
        <w:rPr>
          <w:rFonts w:ascii="Times New Roman" w:eastAsia="Times New Roman" w:hAnsi="Times New Roman" w:cs="Times New Roman"/>
          <w:sz w:val="24"/>
          <w:szCs w:val="24"/>
          <w:lang w:eastAsia="ru-RU"/>
        </w:rPr>
        <w:t xml:space="preserve"> года. № 09-</w:t>
      </w:r>
      <w:r w:rsidR="008524A6">
        <w:rPr>
          <w:rFonts w:ascii="Times New Roman" w:eastAsia="Times New Roman" w:hAnsi="Times New Roman" w:cs="Times New Roman"/>
          <w:sz w:val="24"/>
          <w:szCs w:val="24"/>
          <w:lang w:eastAsia="ru-RU"/>
        </w:rPr>
        <w:t>0135/20</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A902D4" w:rsidRDefault="00A902D4"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_______________________А.В.Мазанков</w:t>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 xml:space="preserve">«Экономическое развитие и инновационная экономика в Любимском муниципальном районе» </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4"/>
                <w:szCs w:val="24"/>
                <w:lang w:eastAsia="ar-SA"/>
              </w:rPr>
            </w:pPr>
            <w:r w:rsidRPr="001823F7">
              <w:rPr>
                <w:rFonts w:ascii="Times New Roman" w:eastAsiaTheme="minorEastAsia" w:hAnsi="Times New Roman" w:cs="Times New Roman"/>
                <w:sz w:val="24"/>
                <w:szCs w:val="24"/>
                <w:lang w:eastAsia="ar-SA"/>
              </w:rPr>
              <w:t>20</w:t>
            </w:r>
            <w:r w:rsidR="00A902D4" w:rsidRPr="001823F7">
              <w:rPr>
                <w:rFonts w:ascii="Times New Roman" w:eastAsiaTheme="minorEastAsia" w:hAnsi="Times New Roman" w:cs="Times New Roman"/>
                <w:sz w:val="24"/>
                <w:szCs w:val="24"/>
                <w:lang w:eastAsia="ar-SA"/>
              </w:rPr>
              <w:t xml:space="preserve">20 </w:t>
            </w:r>
            <w:r w:rsidR="00341634" w:rsidRPr="001823F7">
              <w:rPr>
                <w:rFonts w:ascii="Times New Roman" w:eastAsiaTheme="minorEastAsia" w:hAnsi="Times New Roman" w:cs="Times New Roman"/>
                <w:sz w:val="24"/>
                <w:szCs w:val="24"/>
                <w:lang w:eastAsia="ar-SA"/>
              </w:rPr>
              <w:t xml:space="preserve">– 2022 </w:t>
            </w:r>
            <w:r w:rsidR="00FA0F87" w:rsidRPr="001823F7">
              <w:rPr>
                <w:rFonts w:ascii="Times New Roman" w:eastAsiaTheme="minorEastAsia" w:hAnsi="Times New Roman" w:cs="Times New Roman"/>
                <w:sz w:val="24"/>
                <w:szCs w:val="24"/>
                <w:lang w:eastAsia="ar-SA"/>
              </w:rPr>
              <w:t>год</w:t>
            </w:r>
            <w:r w:rsidR="00341634" w:rsidRPr="001823F7">
              <w:rPr>
                <w:rFonts w:ascii="Times New Roman" w:eastAsiaTheme="minorEastAsia" w:hAnsi="Times New Roman" w:cs="Times New Roman"/>
                <w:sz w:val="24"/>
                <w:szCs w:val="24"/>
                <w:lang w:eastAsia="ar-SA"/>
              </w:rPr>
              <w:t>ы</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Формирование благоприятных условий для развития субъектов малого и среднего предпринимательства Любимского района (далее – СМиСП), спо</w:t>
            </w:r>
            <w:r w:rsidRPr="008C341E">
              <w:rPr>
                <w:rFonts w:ascii="Times New Roman" w:hAnsi="Times New Roman" w:cs="Times New Roman"/>
                <w:sz w:val="24"/>
                <w:szCs w:val="24"/>
                <w:lang w:eastAsia="ru-RU"/>
              </w:rPr>
              <w:softHyphen/>
              <w:t>собствующих увеличению вклада СМиСП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r w:rsidRPr="008C341E">
              <w:rPr>
                <w:rFonts w:ascii="Times New Roman" w:eastAsiaTheme="minorEastAsia" w:hAnsi="Times New Roman" w:cs="Times New Roman"/>
                <w:i/>
                <w:iCs/>
                <w:sz w:val="24"/>
                <w:szCs w:val="24"/>
                <w:lang w:eastAsia="ar-SA"/>
              </w:rPr>
              <w:t>тыс.руб.</w:t>
            </w:r>
          </w:p>
        </w:tc>
        <w:tc>
          <w:tcPr>
            <w:tcW w:w="6201" w:type="dxa"/>
            <w:gridSpan w:val="2"/>
          </w:tcPr>
          <w:p w:rsidR="00341634"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A65A97"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2020 год</w:t>
            </w:r>
            <w:r w:rsidR="003114E0" w:rsidRPr="00ED58D0">
              <w:rPr>
                <w:rFonts w:ascii="Times New Roman" w:eastAsiaTheme="minorEastAsia" w:hAnsi="Times New Roman" w:cs="Times New Roman"/>
                <w:sz w:val="24"/>
                <w:szCs w:val="24"/>
                <w:lang w:eastAsia="ar-SA"/>
              </w:rPr>
              <w:t xml:space="preserve"> – </w:t>
            </w:r>
            <w:r w:rsidR="00A65A97">
              <w:rPr>
                <w:rFonts w:ascii="Times New Roman" w:eastAsiaTheme="minorEastAsia" w:hAnsi="Times New Roman" w:cs="Times New Roman"/>
                <w:sz w:val="24"/>
                <w:szCs w:val="24"/>
                <w:lang w:eastAsia="ar-SA"/>
              </w:rPr>
              <w:t>135,702, в т.ч.:</w:t>
            </w:r>
            <w:r>
              <w:rPr>
                <w:rFonts w:ascii="Times New Roman" w:eastAsiaTheme="minorEastAsia" w:hAnsi="Times New Roman" w:cs="Times New Roman"/>
                <w:sz w:val="24"/>
                <w:szCs w:val="24"/>
                <w:lang w:eastAsia="ar-SA"/>
              </w:rPr>
              <w:t xml:space="preserve"> </w:t>
            </w:r>
            <w:r w:rsidR="001823F7">
              <w:rPr>
                <w:rFonts w:ascii="Times New Roman" w:eastAsiaTheme="minorEastAsia" w:hAnsi="Times New Roman" w:cs="Times New Roman"/>
                <w:sz w:val="24"/>
                <w:szCs w:val="24"/>
                <w:lang w:eastAsia="ar-SA"/>
              </w:rPr>
              <w:t xml:space="preserve">ОБ – 122,132; </w:t>
            </w:r>
            <w:r w:rsidR="003114E0" w:rsidRPr="00ED58D0">
              <w:rPr>
                <w:rFonts w:ascii="Times New Roman" w:eastAsiaTheme="minorEastAsia" w:hAnsi="Times New Roman" w:cs="Times New Roman"/>
                <w:sz w:val="24"/>
                <w:szCs w:val="24"/>
                <w:lang w:eastAsia="ar-SA"/>
              </w:rPr>
              <w:t xml:space="preserve">МБ – </w:t>
            </w:r>
            <w:r w:rsidR="00A65A97">
              <w:rPr>
                <w:rFonts w:ascii="Times New Roman" w:eastAsiaTheme="minorEastAsia" w:hAnsi="Times New Roman" w:cs="Times New Roman"/>
                <w:sz w:val="24"/>
                <w:szCs w:val="24"/>
                <w:lang w:eastAsia="ar-SA"/>
              </w:rPr>
              <w:t>13,57</w:t>
            </w:r>
            <w:r>
              <w:rPr>
                <w:rFonts w:ascii="Times New Roman" w:eastAsiaTheme="minorEastAsia" w:hAnsi="Times New Roman" w:cs="Times New Roman"/>
                <w:sz w:val="24"/>
                <w:szCs w:val="24"/>
                <w:lang w:eastAsia="ar-SA"/>
              </w:rPr>
              <w:t xml:space="preserve"> </w:t>
            </w:r>
          </w:p>
          <w:p w:rsidR="00341634"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 xml:space="preserve">2021 год </w:t>
            </w:r>
            <w:r w:rsidR="007D1368">
              <w:rPr>
                <w:rFonts w:ascii="Times New Roman" w:eastAsiaTheme="minorEastAsia" w:hAnsi="Times New Roman" w:cs="Times New Roman"/>
                <w:sz w:val="24"/>
                <w:szCs w:val="24"/>
                <w:lang w:eastAsia="ar-SA"/>
              </w:rPr>
              <w:t>–</w:t>
            </w:r>
            <w:r>
              <w:rPr>
                <w:rFonts w:ascii="Times New Roman" w:eastAsiaTheme="minorEastAsia" w:hAnsi="Times New Roman" w:cs="Times New Roman"/>
                <w:sz w:val="24"/>
                <w:szCs w:val="24"/>
                <w:lang w:eastAsia="ar-SA"/>
              </w:rPr>
              <w:t xml:space="preserve"> </w:t>
            </w:r>
            <w:r w:rsidR="007D1368">
              <w:rPr>
                <w:rFonts w:ascii="Times New Roman" w:eastAsiaTheme="minorEastAsia" w:hAnsi="Times New Roman" w:cs="Times New Roman"/>
                <w:sz w:val="24"/>
                <w:szCs w:val="24"/>
                <w:lang w:eastAsia="ar-SA"/>
              </w:rPr>
              <w:t>136,132, в т.ч.: ОБ - 122,132; МБ – 14,0</w:t>
            </w:r>
          </w:p>
          <w:p w:rsidR="00341634" w:rsidRPr="00ED58D0"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 год -</w:t>
            </w:r>
            <w:r w:rsidR="007D1368" w:rsidRPr="007D1368">
              <w:rPr>
                <w:rFonts w:ascii="Times New Roman" w:eastAsiaTheme="minorEastAsia" w:hAnsi="Times New Roman" w:cs="Times New Roman"/>
                <w:sz w:val="24"/>
                <w:szCs w:val="24"/>
                <w:lang w:eastAsia="ar-SA"/>
              </w:rPr>
              <w:t>136,132, в т.ч.:</w:t>
            </w:r>
            <w:r w:rsidR="007D1368">
              <w:rPr>
                <w:rFonts w:ascii="Times New Roman" w:eastAsiaTheme="minorEastAsia" w:hAnsi="Times New Roman" w:cs="Times New Roman"/>
                <w:sz w:val="24"/>
                <w:szCs w:val="24"/>
                <w:lang w:eastAsia="ar-SA"/>
              </w:rPr>
              <w:t xml:space="preserve"> </w:t>
            </w:r>
            <w:r w:rsidR="007D1368" w:rsidRPr="007D1368">
              <w:rPr>
                <w:rFonts w:ascii="Times New Roman" w:eastAsiaTheme="minorEastAsia" w:hAnsi="Times New Roman" w:cs="Times New Roman"/>
                <w:sz w:val="24"/>
                <w:szCs w:val="24"/>
                <w:lang w:eastAsia="ar-SA"/>
              </w:rPr>
              <w:t>ОБ - 122,132; МБ – 14,0</w:t>
            </w:r>
          </w:p>
          <w:p w:rsidR="008C341E" w:rsidRPr="008C341E" w:rsidRDefault="008C341E" w:rsidP="003114E0">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r w:rsidRPr="008C341E">
        <w:rPr>
          <w:rFonts w:ascii="Times New Roman" w:eastAsiaTheme="minorEastAsia" w:hAnsi="Times New Roman" w:cs="Times New Roman"/>
          <w:iCs/>
          <w:sz w:val="28"/>
          <w:szCs w:val="28"/>
          <w:lang w:eastAsia="ar-SA"/>
        </w:rPr>
        <w:t>И.В.Соколова</w:t>
      </w:r>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8C341E"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8C341E"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8C341E"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C341E"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E51D3B" w:rsidRPr="00E51D3B">
        <w:rPr>
          <w:rFonts w:ascii="Times New Roman" w:eastAsia="Times New Roman" w:hAnsi="Times New Roman" w:cs="Times New Roman"/>
          <w:sz w:val="26"/>
          <w:szCs w:val="26"/>
          <w:lang w:eastAsia="ar-SA"/>
        </w:rPr>
        <w:t>155,38</w:t>
      </w:r>
      <w:r w:rsidRPr="00E51D3B">
        <w:rPr>
          <w:rFonts w:ascii="Times New Roman" w:eastAsia="Times New Roman" w:hAnsi="Times New Roman" w:cs="Times New Roman"/>
          <w:sz w:val="26"/>
          <w:szCs w:val="26"/>
          <w:lang w:eastAsia="ar-SA"/>
        </w:rPr>
        <w:t xml:space="preserve"> процент</w:t>
      </w:r>
      <w:r w:rsidR="00FA0F87" w:rsidRPr="00E51D3B">
        <w:rPr>
          <w:rFonts w:ascii="Times New Roman" w:eastAsia="Times New Roman" w:hAnsi="Times New Roman" w:cs="Times New Roman"/>
          <w:sz w:val="26"/>
          <w:szCs w:val="26"/>
          <w:lang w:eastAsia="ar-SA"/>
        </w:rPr>
        <w:t>ов</w:t>
      </w:r>
      <w:r w:rsidRPr="00E51D3B">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sidRPr="00E51D3B">
        <w:rPr>
          <w:rFonts w:ascii="Times New Roman" w:eastAsia="Times New Roman" w:hAnsi="Times New Roman" w:cs="Times New Roman"/>
          <w:sz w:val="26"/>
          <w:szCs w:val="26"/>
          <w:lang w:eastAsia="ar-SA"/>
        </w:rPr>
        <w:t>124,</w:t>
      </w:r>
      <w:r w:rsidR="00BF4214" w:rsidRPr="00E51D3B">
        <w:rPr>
          <w:rFonts w:ascii="Times New Roman" w:eastAsia="Times New Roman" w:hAnsi="Times New Roman" w:cs="Times New Roman"/>
          <w:sz w:val="26"/>
          <w:szCs w:val="26"/>
          <w:lang w:eastAsia="ar-SA"/>
        </w:rPr>
        <w:t>33</w:t>
      </w:r>
      <w:r w:rsidRPr="00E51D3B">
        <w:rPr>
          <w:rFonts w:ascii="Times New Roman" w:eastAsia="Times New Roman" w:hAnsi="Times New Roman" w:cs="Times New Roman"/>
          <w:sz w:val="26"/>
          <w:szCs w:val="26"/>
          <w:lang w:eastAsia="ar-SA"/>
        </w:rPr>
        <w:t xml:space="preserve"> процента</w:t>
      </w:r>
      <w:r w:rsidRPr="008C341E">
        <w:rPr>
          <w:rFonts w:ascii="Times New Roman" w:eastAsia="Times New Roman" w:hAnsi="Times New Roman" w:cs="Times New Roman"/>
          <w:sz w:val="26"/>
          <w:szCs w:val="26"/>
          <w:lang w:eastAsia="ar-SA"/>
        </w:rPr>
        <w:t xml:space="preserve">. Но все это, в основном в городе Любиме и крупных сельских населенных пунктах района. Фактически же, </w:t>
      </w:r>
      <w:r w:rsidRPr="008C341E">
        <w:rPr>
          <w:rFonts w:ascii="Times New Roman" w:eastAsia="Times New Roman" w:hAnsi="Times New Roman" w:cs="Times New Roman"/>
          <w:sz w:val="26"/>
          <w:szCs w:val="26"/>
          <w:lang w:eastAsia="ru-RU"/>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w:t>
      </w:r>
      <w:r w:rsidR="00F34079">
        <w:rPr>
          <w:rFonts w:ascii="Times New Roman" w:eastAsia="Times New Roman" w:hAnsi="Times New Roman" w:cs="Times New Roman"/>
          <w:sz w:val="26"/>
          <w:szCs w:val="26"/>
          <w:lang w:eastAsia="ru-RU"/>
        </w:rPr>
        <w:t xml:space="preserve">расположено 133 отдаленных населенных пункта, </w:t>
      </w:r>
      <w:r w:rsidRPr="008C341E">
        <w:rPr>
          <w:rFonts w:ascii="Times New Roman" w:eastAsia="Times New Roman" w:hAnsi="Times New Roman" w:cs="Times New Roman"/>
          <w:sz w:val="26"/>
          <w:szCs w:val="26"/>
          <w:lang w:eastAsia="ru-RU"/>
        </w:rPr>
        <w:t>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w:t>
      </w:r>
      <w:r w:rsidR="00F34079">
        <w:rPr>
          <w:rFonts w:ascii="Times New Roman" w:eastAsia="Times New Roman" w:hAnsi="Times New Roman" w:cs="Times New Roman"/>
          <w:sz w:val="26"/>
          <w:szCs w:val="26"/>
          <w:lang w:eastAsia="ru-RU"/>
        </w:rPr>
        <w:t xml:space="preserve">отдаленных </w:t>
      </w:r>
      <w:r w:rsidRPr="008C341E">
        <w:rPr>
          <w:rFonts w:ascii="Times New Roman" w:eastAsia="Times New Roman" w:hAnsi="Times New Roman" w:cs="Times New Roman"/>
          <w:sz w:val="26"/>
          <w:szCs w:val="26"/>
          <w:lang w:eastAsia="ru-RU"/>
        </w:rPr>
        <w:t>сельских населенных пункт</w:t>
      </w:r>
      <w:r w:rsidR="00F34079">
        <w:rPr>
          <w:rFonts w:ascii="Times New Roman" w:eastAsia="Times New Roman" w:hAnsi="Times New Roman" w:cs="Times New Roman"/>
          <w:sz w:val="26"/>
          <w:szCs w:val="26"/>
          <w:lang w:eastAsia="ru-RU"/>
        </w:rPr>
        <w:t>ов</w:t>
      </w:r>
      <w:r w:rsidRPr="008C341E">
        <w:rPr>
          <w:rFonts w:ascii="Times New Roman" w:eastAsia="Times New Roman" w:hAnsi="Times New Roman" w:cs="Times New Roman"/>
          <w:sz w:val="26"/>
          <w:szCs w:val="26"/>
          <w:lang w:eastAsia="ru-RU"/>
        </w:rPr>
        <w:t>, в 20</w:t>
      </w:r>
      <w:r w:rsidR="00A902D4">
        <w:rPr>
          <w:rFonts w:ascii="Times New Roman" w:eastAsia="Times New Roman" w:hAnsi="Times New Roman" w:cs="Times New Roman"/>
          <w:sz w:val="26"/>
          <w:szCs w:val="26"/>
          <w:lang w:eastAsia="ru-RU"/>
        </w:rPr>
        <w:t>20</w:t>
      </w:r>
      <w:r w:rsidR="001823F7">
        <w:rPr>
          <w:rFonts w:ascii="Times New Roman" w:eastAsia="Times New Roman" w:hAnsi="Times New Roman" w:cs="Times New Roman"/>
          <w:sz w:val="26"/>
          <w:szCs w:val="26"/>
          <w:lang w:eastAsia="ru-RU"/>
        </w:rPr>
        <w:t xml:space="preserve"> – 2022 </w:t>
      </w:r>
      <w:r w:rsidRPr="008C341E">
        <w:rPr>
          <w:rFonts w:ascii="Times New Roman" w:eastAsia="Times New Roman" w:hAnsi="Times New Roman" w:cs="Times New Roman"/>
          <w:sz w:val="26"/>
          <w:szCs w:val="26"/>
          <w:lang w:eastAsia="ru-RU"/>
        </w:rPr>
        <w:t xml:space="preserve"> год</w:t>
      </w:r>
      <w:r w:rsidR="001823F7">
        <w:rPr>
          <w:rFonts w:ascii="Times New Roman" w:eastAsia="Times New Roman" w:hAnsi="Times New Roman" w:cs="Times New Roman"/>
          <w:sz w:val="26"/>
          <w:szCs w:val="26"/>
          <w:lang w:eastAsia="ru-RU"/>
        </w:rPr>
        <w:t>ах</w:t>
      </w:r>
      <w:r w:rsidRPr="008C341E">
        <w:rPr>
          <w:rFonts w:ascii="Times New Roman" w:eastAsia="Times New Roman" w:hAnsi="Times New Roman" w:cs="Times New Roman"/>
          <w:sz w:val="26"/>
          <w:szCs w:val="26"/>
          <w:lang w:eastAsia="ru-RU"/>
        </w:rPr>
        <w:t xml:space="preserve"> количество таких пунктов </w:t>
      </w:r>
      <w:r w:rsidR="00F34079">
        <w:rPr>
          <w:rFonts w:ascii="Times New Roman" w:eastAsia="Times New Roman" w:hAnsi="Times New Roman" w:cs="Times New Roman"/>
          <w:sz w:val="26"/>
          <w:szCs w:val="26"/>
          <w:lang w:eastAsia="ru-RU"/>
        </w:rPr>
        <w:t>не изменится</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Так же до настоящего времени не устранены проблемы, тормозящие развитие </w:t>
      </w:r>
      <w:r w:rsidRPr="008C341E">
        <w:rPr>
          <w:rFonts w:ascii="Times New Roman" w:hAnsi="Times New Roman" w:cs="Times New Roman"/>
          <w:bCs/>
          <w:sz w:val="26"/>
          <w:szCs w:val="26"/>
          <w:lang w:eastAsia="ru-RU"/>
        </w:rPr>
        <w:lastRenderedPageBreak/>
        <w:t>малого и среднего предпринимательства, в числе которых:</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трудности с получением банковского кредита и высокая процентная ставка за кредит;</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5A01E4"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6"/>
          <w:szCs w:val="26"/>
          <w:lang w:eastAsia="x-none"/>
        </w:rPr>
      </w:pPr>
      <w:r w:rsidRPr="005A01E4">
        <w:rPr>
          <w:rFonts w:ascii="Times New Roman" w:eastAsia="Times New Roman" w:hAnsi="Times New Roman" w:cs="Times New Roman"/>
          <w:bCs/>
          <w:kern w:val="32"/>
          <w:sz w:val="26"/>
          <w:szCs w:val="26"/>
          <w:lang w:val="x-none" w:eastAsia="x-none"/>
        </w:rPr>
        <w:t xml:space="preserve">Основные экономические показатели деятельности малых и средних предприятий по </w:t>
      </w:r>
      <w:r w:rsidRPr="005A01E4">
        <w:rPr>
          <w:rFonts w:ascii="Times New Roman" w:eastAsia="Times New Roman" w:hAnsi="Times New Roman" w:cs="Times New Roman"/>
          <w:bCs/>
          <w:kern w:val="32"/>
          <w:sz w:val="26"/>
          <w:szCs w:val="26"/>
          <w:lang w:eastAsia="x-none"/>
        </w:rPr>
        <w:t xml:space="preserve">Любимскому МР за </w:t>
      </w:r>
      <w:r w:rsidR="00E51D3B">
        <w:rPr>
          <w:rFonts w:ascii="Times New Roman" w:eastAsia="Times New Roman" w:hAnsi="Times New Roman" w:cs="Times New Roman"/>
          <w:bCs/>
          <w:kern w:val="32"/>
          <w:sz w:val="26"/>
          <w:szCs w:val="26"/>
          <w:lang w:eastAsia="x-none"/>
        </w:rPr>
        <w:t>9 месяцев</w:t>
      </w:r>
      <w:r w:rsidRPr="005A01E4">
        <w:rPr>
          <w:rFonts w:ascii="Times New Roman" w:eastAsia="Times New Roman" w:hAnsi="Times New Roman" w:cs="Times New Roman"/>
          <w:bCs/>
          <w:kern w:val="32"/>
          <w:sz w:val="26"/>
          <w:szCs w:val="26"/>
          <w:lang w:eastAsia="x-none"/>
        </w:rPr>
        <w:t xml:space="preserve"> 201</w:t>
      </w:r>
      <w:r w:rsidR="00A902D4">
        <w:rPr>
          <w:rFonts w:ascii="Times New Roman" w:eastAsia="Times New Roman" w:hAnsi="Times New Roman" w:cs="Times New Roman"/>
          <w:bCs/>
          <w:kern w:val="32"/>
          <w:sz w:val="26"/>
          <w:szCs w:val="26"/>
          <w:lang w:eastAsia="x-none"/>
        </w:rPr>
        <w:t>9</w:t>
      </w:r>
      <w:r w:rsidRPr="005A01E4">
        <w:rPr>
          <w:rFonts w:ascii="Times New Roman" w:eastAsia="Times New Roman" w:hAnsi="Times New Roman" w:cs="Times New Roman"/>
          <w:bCs/>
          <w:kern w:val="32"/>
          <w:sz w:val="26"/>
          <w:szCs w:val="26"/>
          <w:lang w:eastAsia="x-none"/>
        </w:rPr>
        <w:t xml:space="preserve"> года:</w:t>
      </w:r>
    </w:p>
    <w:p w:rsidR="006B24D4" w:rsidRPr="005A01E4" w:rsidRDefault="005A01E4" w:rsidP="00A902D4">
      <w:pPr>
        <w:widowControl w:val="0"/>
        <w:numPr>
          <w:ilvl w:val="0"/>
          <w:numId w:val="22"/>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5A01E4">
        <w:rPr>
          <w:rFonts w:ascii="Times New Roman" w:hAnsi="Times New Roman" w:cs="Times New Roman"/>
          <w:color w:val="000000"/>
          <w:spacing w:val="-2"/>
          <w:sz w:val="26"/>
          <w:szCs w:val="26"/>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w:t>
      </w:r>
      <w:r w:rsidR="00A902D4">
        <w:rPr>
          <w:rFonts w:ascii="Times New Roman" w:hAnsi="Times New Roman" w:cs="Times New Roman"/>
          <w:color w:val="000000"/>
          <w:spacing w:val="-2"/>
          <w:sz w:val="26"/>
          <w:szCs w:val="26"/>
        </w:rPr>
        <w:t>июне</w:t>
      </w:r>
      <w:r w:rsidRPr="005A01E4">
        <w:rPr>
          <w:rFonts w:ascii="Times New Roman" w:hAnsi="Times New Roman" w:cs="Times New Roman"/>
          <w:color w:val="000000"/>
          <w:spacing w:val="-2"/>
          <w:sz w:val="26"/>
          <w:szCs w:val="26"/>
        </w:rPr>
        <w:t xml:space="preserve"> 201</w:t>
      </w:r>
      <w:r w:rsidR="00A902D4">
        <w:rPr>
          <w:rFonts w:ascii="Times New Roman" w:hAnsi="Times New Roman" w:cs="Times New Roman"/>
          <w:color w:val="000000"/>
          <w:spacing w:val="-2"/>
          <w:sz w:val="26"/>
          <w:szCs w:val="26"/>
        </w:rPr>
        <w:t>9</w:t>
      </w:r>
      <w:r w:rsidRPr="005A01E4">
        <w:rPr>
          <w:rFonts w:ascii="Times New Roman" w:hAnsi="Times New Roman" w:cs="Times New Roman"/>
          <w:color w:val="000000"/>
          <w:spacing w:val="-2"/>
          <w:sz w:val="26"/>
          <w:szCs w:val="26"/>
        </w:rPr>
        <w:t> г.</w:t>
      </w:r>
      <w:r w:rsidRPr="005A01E4">
        <w:rPr>
          <w:rFonts w:ascii="Times New Roman" w:hAnsi="Times New Roman" w:cs="Times New Roman"/>
          <w:color w:val="000000"/>
          <w:sz w:val="26"/>
          <w:szCs w:val="26"/>
        </w:rPr>
        <w:t xml:space="preserve"> составил в фактически действовавших ценах </w:t>
      </w:r>
      <w:r w:rsidR="00A902D4" w:rsidRPr="00A902D4">
        <w:rPr>
          <w:rFonts w:ascii="Times New Roman" w:hAnsi="Times New Roman" w:cs="Times New Roman"/>
          <w:color w:val="000000"/>
          <w:sz w:val="26"/>
          <w:szCs w:val="26"/>
        </w:rPr>
        <w:t>368.0 млн. рублей и увеличился по сравнению с январем-июнем 2018 г. на  6.3 процента</w:t>
      </w:r>
      <w:r w:rsidR="006B24D4" w:rsidRPr="005A01E4">
        <w:rPr>
          <w:rFonts w:ascii="Times New Roman" w:eastAsia="Times New Roman" w:hAnsi="Times New Roman" w:cs="Times New Roman"/>
          <w:sz w:val="26"/>
          <w:szCs w:val="26"/>
          <w:lang w:eastAsia="ru-RU"/>
        </w:rPr>
        <w:t xml:space="preserve">. </w:t>
      </w:r>
    </w:p>
    <w:p w:rsidR="006B24D4" w:rsidRPr="00E51D3B"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51D3B">
        <w:rPr>
          <w:rFonts w:ascii="Times New Roman" w:eastAsia="Times New Roman" w:hAnsi="Times New Roman" w:cs="Times New Roman"/>
          <w:sz w:val="26"/>
          <w:szCs w:val="26"/>
          <w:lang w:eastAsia="ru-RU"/>
        </w:rPr>
        <w:t xml:space="preserve">Оборот организации (без </w:t>
      </w:r>
      <w:r w:rsidR="005A01E4" w:rsidRPr="00E51D3B">
        <w:rPr>
          <w:rFonts w:ascii="Times New Roman" w:eastAsia="Times New Roman" w:hAnsi="Times New Roman" w:cs="Times New Roman"/>
          <w:sz w:val="26"/>
          <w:szCs w:val="26"/>
          <w:lang w:eastAsia="ru-RU"/>
        </w:rPr>
        <w:t>СМиСП)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г. составил в фактически действовавших ценах </w:t>
      </w:r>
      <w:r w:rsidR="00E51D3B" w:rsidRPr="00E51D3B">
        <w:rPr>
          <w:rFonts w:ascii="Times New Roman" w:eastAsia="Times New Roman" w:hAnsi="Times New Roman" w:cs="Times New Roman"/>
          <w:sz w:val="26"/>
          <w:szCs w:val="26"/>
          <w:lang w:eastAsia="ru-RU"/>
        </w:rPr>
        <w:t>752,7</w:t>
      </w:r>
      <w:r w:rsidR="005A01E4" w:rsidRPr="00E51D3B">
        <w:rPr>
          <w:rFonts w:ascii="Times New Roman" w:eastAsia="Times New Roman" w:hAnsi="Times New Roman" w:cs="Times New Roman"/>
          <w:sz w:val="26"/>
          <w:szCs w:val="26"/>
          <w:lang w:eastAsia="ru-RU"/>
        </w:rPr>
        <w:t xml:space="preserve"> млн.рублей и увеличился по сравнению с январем-сентябрем 201</w:t>
      </w:r>
      <w:r w:rsidR="00E51D3B" w:rsidRPr="00E51D3B">
        <w:rPr>
          <w:rFonts w:ascii="Times New Roman" w:eastAsia="Times New Roman" w:hAnsi="Times New Roman" w:cs="Times New Roman"/>
          <w:sz w:val="26"/>
          <w:szCs w:val="26"/>
          <w:lang w:eastAsia="ru-RU"/>
        </w:rPr>
        <w:t>8</w:t>
      </w:r>
      <w:r w:rsidR="005A01E4" w:rsidRPr="00E51D3B">
        <w:rPr>
          <w:rFonts w:ascii="Times New Roman" w:eastAsia="Times New Roman" w:hAnsi="Times New Roman" w:cs="Times New Roman"/>
          <w:sz w:val="26"/>
          <w:szCs w:val="26"/>
          <w:lang w:eastAsia="ru-RU"/>
        </w:rPr>
        <w:t xml:space="preserve"> г. на </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процентов.</w:t>
      </w:r>
    </w:p>
    <w:p w:rsidR="005A01E4" w:rsidRPr="005A01E4"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A01E4">
        <w:rPr>
          <w:rFonts w:ascii="Times New Roman" w:eastAsia="Times New Roman" w:hAnsi="Times New Roman" w:cs="Times New Roman"/>
          <w:sz w:val="26"/>
          <w:szCs w:val="26"/>
          <w:lang w:eastAsia="ru-RU"/>
        </w:rPr>
        <w:t xml:space="preserve">Оборот розничной торговли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cs="Times New Roman"/>
          <w:sz w:val="26"/>
          <w:szCs w:val="26"/>
          <w:lang w:eastAsia="ru-RU"/>
        </w:rPr>
        <w:t>январе-</w:t>
      </w:r>
      <w:r w:rsidR="00E51D3B">
        <w:rPr>
          <w:rFonts w:ascii="Times New Roman" w:eastAsia="Times New Roman" w:hAnsi="Times New Roman" w:cs="Times New Roman"/>
          <w:sz w:val="26"/>
          <w:szCs w:val="26"/>
          <w:lang w:eastAsia="ru-RU"/>
        </w:rPr>
        <w:t>сентябре</w:t>
      </w:r>
      <w:r w:rsidR="00A902D4" w:rsidRPr="00A902D4">
        <w:rPr>
          <w:rFonts w:ascii="Times New Roman" w:eastAsia="Times New Roman" w:hAnsi="Times New Roman" w:cs="Times New Roman"/>
          <w:sz w:val="26"/>
          <w:szCs w:val="26"/>
          <w:lang w:eastAsia="ru-RU"/>
        </w:rPr>
        <w:t xml:space="preserve"> 2019 г. составил </w:t>
      </w:r>
      <w:r w:rsidR="00E51D3B">
        <w:rPr>
          <w:rFonts w:ascii="Times New Roman" w:eastAsia="Times New Roman" w:hAnsi="Times New Roman" w:cs="Times New Roman"/>
          <w:sz w:val="26"/>
          <w:szCs w:val="26"/>
          <w:lang w:eastAsia="ru-RU"/>
        </w:rPr>
        <w:t>198,7</w:t>
      </w:r>
      <w:r w:rsidR="00A902D4" w:rsidRPr="00A902D4">
        <w:rPr>
          <w:rFonts w:ascii="Times New Roman" w:eastAsia="Times New Roman" w:hAnsi="Times New Roman" w:cs="Times New Roman"/>
          <w:sz w:val="26"/>
          <w:szCs w:val="26"/>
          <w:lang w:eastAsia="ru-RU"/>
        </w:rPr>
        <w:t xml:space="preserve"> млн. рублей, что в фактически действовавших ценах составляет </w:t>
      </w:r>
      <w:r w:rsidR="00E51D3B">
        <w:rPr>
          <w:rFonts w:ascii="Times New Roman" w:eastAsia="Times New Roman" w:hAnsi="Times New Roman" w:cs="Times New Roman"/>
          <w:sz w:val="26"/>
          <w:szCs w:val="26"/>
          <w:lang w:eastAsia="ru-RU"/>
        </w:rPr>
        <w:t>108,2</w:t>
      </w:r>
      <w:r w:rsidR="00A902D4" w:rsidRPr="00A902D4">
        <w:rPr>
          <w:rFonts w:ascii="Times New Roman" w:eastAsia="Times New Roman" w:hAnsi="Times New Roman" w:cs="Times New Roman"/>
          <w:sz w:val="26"/>
          <w:szCs w:val="26"/>
          <w:lang w:eastAsia="ru-RU"/>
        </w:rPr>
        <w:t xml:space="preserve"> процента к январю-</w:t>
      </w:r>
      <w:r w:rsidR="00E51D3B">
        <w:rPr>
          <w:rFonts w:ascii="Times New Roman" w:eastAsia="Times New Roman" w:hAnsi="Times New Roman" w:cs="Times New Roman"/>
          <w:sz w:val="26"/>
          <w:szCs w:val="26"/>
          <w:lang w:eastAsia="ru-RU"/>
        </w:rPr>
        <w:t>сентябрю</w:t>
      </w:r>
      <w:r w:rsidR="00A902D4" w:rsidRPr="00A902D4">
        <w:rPr>
          <w:rFonts w:ascii="Times New Roman" w:eastAsia="Times New Roman" w:hAnsi="Times New Roman" w:cs="Times New Roman"/>
          <w:sz w:val="26"/>
          <w:szCs w:val="26"/>
          <w:lang w:eastAsia="ru-RU"/>
        </w:rPr>
        <w:t xml:space="preserve"> 2018 г</w:t>
      </w:r>
      <w:r w:rsidRPr="005A01E4">
        <w:rPr>
          <w:rFonts w:ascii="Times New Roman" w:eastAsia="Times New Roman" w:hAnsi="Times New Roman" w:cs="Times New Roman"/>
          <w:sz w:val="26"/>
          <w:szCs w:val="26"/>
          <w:lang w:eastAsia="ru-RU"/>
        </w:rPr>
        <w:t>.</w:t>
      </w:r>
    </w:p>
    <w:p w:rsidR="005A01E4" w:rsidRPr="005A01E4"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5A01E4">
        <w:rPr>
          <w:rFonts w:ascii="Times New Roman" w:eastAsia="Times New Roman" w:hAnsi="Times New Roman"/>
          <w:sz w:val="26"/>
          <w:szCs w:val="26"/>
          <w:lang w:eastAsia="ru-RU"/>
        </w:rPr>
        <w:t>4.</w:t>
      </w:r>
      <w:r w:rsidRPr="005A01E4">
        <w:t xml:space="preserve"> </w:t>
      </w:r>
      <w:r w:rsidRPr="005A01E4">
        <w:rPr>
          <w:rFonts w:ascii="Times New Roman" w:eastAsia="Times New Roman" w:hAnsi="Times New Roman"/>
          <w:sz w:val="26"/>
          <w:szCs w:val="26"/>
          <w:lang w:eastAsia="ru-RU"/>
        </w:rPr>
        <w:t xml:space="preserve">Оборот общественного питания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sz w:val="26"/>
          <w:szCs w:val="26"/>
          <w:lang w:eastAsia="ru-RU"/>
        </w:rPr>
        <w:t>январе-</w:t>
      </w:r>
      <w:r w:rsidR="00E51D3B">
        <w:rPr>
          <w:rFonts w:ascii="Times New Roman" w:eastAsia="Times New Roman" w:hAnsi="Times New Roman"/>
          <w:sz w:val="26"/>
          <w:szCs w:val="26"/>
          <w:lang w:eastAsia="ru-RU"/>
        </w:rPr>
        <w:t>сентябре</w:t>
      </w:r>
      <w:r w:rsidR="00A902D4" w:rsidRPr="00A902D4">
        <w:rPr>
          <w:rFonts w:ascii="Times New Roman" w:eastAsia="Times New Roman" w:hAnsi="Times New Roman"/>
          <w:sz w:val="26"/>
          <w:szCs w:val="26"/>
          <w:lang w:eastAsia="ru-RU"/>
        </w:rPr>
        <w:t xml:space="preserve"> 2019 г. в фактически действовавших ценах составил </w:t>
      </w:r>
      <w:r w:rsidR="00E51D3B">
        <w:rPr>
          <w:rFonts w:ascii="Times New Roman" w:eastAsia="Times New Roman" w:hAnsi="Times New Roman"/>
          <w:sz w:val="26"/>
          <w:szCs w:val="26"/>
          <w:lang w:eastAsia="ru-RU"/>
        </w:rPr>
        <w:t>113,0</w:t>
      </w:r>
      <w:r w:rsidR="00A902D4" w:rsidRPr="00A902D4">
        <w:rPr>
          <w:rFonts w:ascii="Times New Roman" w:eastAsia="Times New Roman" w:hAnsi="Times New Roman"/>
          <w:sz w:val="26"/>
          <w:szCs w:val="26"/>
          <w:lang w:eastAsia="ru-RU"/>
        </w:rPr>
        <w:t xml:space="preserve"> процент</w:t>
      </w:r>
      <w:r w:rsidR="00E51D3B">
        <w:rPr>
          <w:rFonts w:ascii="Times New Roman" w:eastAsia="Times New Roman" w:hAnsi="Times New Roman"/>
          <w:sz w:val="26"/>
          <w:szCs w:val="26"/>
          <w:lang w:eastAsia="ru-RU"/>
        </w:rPr>
        <w:t>ов</w:t>
      </w:r>
      <w:r w:rsidR="00A902D4" w:rsidRPr="00A902D4">
        <w:rPr>
          <w:rFonts w:ascii="Times New Roman" w:eastAsia="Times New Roman" w:hAnsi="Times New Roman"/>
          <w:sz w:val="26"/>
          <w:szCs w:val="26"/>
          <w:lang w:eastAsia="ru-RU"/>
        </w:rPr>
        <w:t xml:space="preserve"> к январю-</w:t>
      </w:r>
      <w:r w:rsidR="00E51D3B">
        <w:rPr>
          <w:rFonts w:ascii="Times New Roman" w:eastAsia="Times New Roman" w:hAnsi="Times New Roman"/>
          <w:sz w:val="26"/>
          <w:szCs w:val="26"/>
          <w:lang w:eastAsia="ru-RU"/>
        </w:rPr>
        <w:t>сентябрю</w:t>
      </w:r>
      <w:r w:rsidR="00A902D4" w:rsidRPr="00A902D4">
        <w:rPr>
          <w:rFonts w:ascii="Times New Roman" w:eastAsia="Times New Roman" w:hAnsi="Times New Roman"/>
          <w:sz w:val="26"/>
          <w:szCs w:val="26"/>
          <w:lang w:eastAsia="ru-RU"/>
        </w:rPr>
        <w:t xml:space="preserve"> 2018 г</w:t>
      </w:r>
      <w:r w:rsidR="00A902D4">
        <w:rPr>
          <w:rFonts w:ascii="Times New Roman" w:eastAsia="Times New Roman" w:hAnsi="Times New Roman"/>
          <w:sz w:val="26"/>
          <w:szCs w:val="26"/>
          <w:lang w:eastAsia="ru-RU"/>
        </w:rPr>
        <w:t>.</w:t>
      </w:r>
    </w:p>
    <w:p w:rsidR="006B24D4" w:rsidRPr="00E51D3B"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E51D3B">
        <w:rPr>
          <w:rFonts w:ascii="Times New Roman" w:eastAsia="Times New Roman" w:hAnsi="Times New Roman"/>
          <w:bCs/>
          <w:sz w:val="26"/>
          <w:szCs w:val="26"/>
          <w:lang w:eastAsia="ru-RU"/>
        </w:rPr>
        <w:t xml:space="preserve">5. </w:t>
      </w:r>
      <w:r w:rsidR="006B24D4" w:rsidRPr="00E51D3B">
        <w:rPr>
          <w:rFonts w:ascii="Times New Roman" w:eastAsia="Times New Roman" w:hAnsi="Times New Roman"/>
          <w:bCs/>
          <w:sz w:val="26"/>
          <w:szCs w:val="26"/>
          <w:lang w:eastAsia="ru-RU"/>
        </w:rPr>
        <w:t xml:space="preserve">Среднемесячная заработная плата работников </w:t>
      </w:r>
      <w:r w:rsidRPr="00E51D3B">
        <w:rPr>
          <w:rFonts w:ascii="Times New Roman" w:eastAsia="Times New Roman" w:hAnsi="Times New Roman"/>
          <w:bCs/>
          <w:sz w:val="26"/>
          <w:szCs w:val="26"/>
          <w:lang w:eastAsia="ru-RU"/>
        </w:rPr>
        <w:t>сферы Торговля оптовая и розничная; ремонт автотранспортных средств</w:t>
      </w:r>
      <w:r w:rsidR="00E51D3B" w:rsidRPr="00E51D3B">
        <w:rPr>
          <w:rFonts w:ascii="Times New Roman" w:eastAsia="Times New Roman" w:hAnsi="Times New Roman"/>
          <w:bCs/>
          <w:sz w:val="26"/>
          <w:szCs w:val="26"/>
          <w:lang w:eastAsia="ru-RU"/>
        </w:rPr>
        <w:t xml:space="preserve"> и мотоциклов» за тот же период</w:t>
      </w:r>
      <w:r w:rsidRPr="00E51D3B">
        <w:rPr>
          <w:rFonts w:ascii="Times New Roman" w:eastAsia="Times New Roman" w:hAnsi="Times New Roman"/>
          <w:bCs/>
          <w:sz w:val="26"/>
          <w:szCs w:val="26"/>
          <w:lang w:eastAsia="ru-RU"/>
        </w:rPr>
        <w:t xml:space="preserve"> 201</w:t>
      </w:r>
      <w:r w:rsidR="00E51D3B" w:rsidRPr="00E51D3B">
        <w:rPr>
          <w:rFonts w:ascii="Times New Roman" w:eastAsia="Times New Roman" w:hAnsi="Times New Roman"/>
          <w:bCs/>
          <w:sz w:val="26"/>
          <w:szCs w:val="26"/>
          <w:lang w:eastAsia="ru-RU"/>
        </w:rPr>
        <w:t>9</w:t>
      </w:r>
      <w:r w:rsidRPr="00E51D3B">
        <w:rPr>
          <w:rFonts w:ascii="Times New Roman" w:eastAsia="Times New Roman" w:hAnsi="Times New Roman"/>
          <w:bCs/>
          <w:sz w:val="26"/>
          <w:szCs w:val="26"/>
          <w:lang w:eastAsia="ru-RU"/>
        </w:rPr>
        <w:t xml:space="preserve"> года </w:t>
      </w:r>
      <w:r w:rsidR="006B24D4" w:rsidRPr="00E51D3B">
        <w:rPr>
          <w:rFonts w:ascii="Times New Roman" w:eastAsia="Times New Roman" w:hAnsi="Times New Roman"/>
          <w:bCs/>
          <w:sz w:val="26"/>
          <w:szCs w:val="26"/>
          <w:lang w:eastAsia="ru-RU"/>
        </w:rPr>
        <w:t xml:space="preserve">составила </w:t>
      </w:r>
      <w:r w:rsidRPr="00E51D3B">
        <w:rPr>
          <w:rFonts w:ascii="Times New Roman" w:eastAsia="Times New Roman" w:hAnsi="Times New Roman"/>
          <w:bCs/>
          <w:sz w:val="26"/>
          <w:szCs w:val="26"/>
          <w:lang w:eastAsia="ru-RU"/>
        </w:rPr>
        <w:t>248</w:t>
      </w:r>
      <w:r w:rsidR="00E51D3B" w:rsidRPr="00E51D3B">
        <w:rPr>
          <w:rFonts w:ascii="Times New Roman" w:eastAsia="Times New Roman" w:hAnsi="Times New Roman"/>
          <w:bCs/>
          <w:sz w:val="26"/>
          <w:szCs w:val="26"/>
          <w:lang w:eastAsia="ru-RU"/>
        </w:rPr>
        <w:t>6</w:t>
      </w:r>
      <w:r w:rsidRPr="00E51D3B">
        <w:rPr>
          <w:rFonts w:ascii="Times New Roman" w:eastAsia="Times New Roman" w:hAnsi="Times New Roman"/>
          <w:bCs/>
          <w:sz w:val="26"/>
          <w:szCs w:val="26"/>
          <w:lang w:eastAsia="ru-RU"/>
        </w:rPr>
        <w:t>9,</w:t>
      </w:r>
      <w:r w:rsidR="00E51D3B" w:rsidRPr="00E51D3B">
        <w:rPr>
          <w:rFonts w:ascii="Times New Roman" w:eastAsia="Times New Roman" w:hAnsi="Times New Roman"/>
          <w:bCs/>
          <w:sz w:val="26"/>
          <w:szCs w:val="26"/>
          <w:lang w:eastAsia="ru-RU"/>
        </w:rPr>
        <w:t>4</w:t>
      </w:r>
      <w:r w:rsidRPr="00E51D3B">
        <w:rPr>
          <w:rFonts w:ascii="Times New Roman" w:eastAsia="Times New Roman" w:hAnsi="Times New Roman"/>
          <w:bCs/>
          <w:sz w:val="26"/>
          <w:szCs w:val="26"/>
          <w:lang w:eastAsia="ru-RU"/>
        </w:rPr>
        <w:t xml:space="preserve"> </w:t>
      </w:r>
      <w:r w:rsidR="006B24D4" w:rsidRPr="00E51D3B">
        <w:rPr>
          <w:rFonts w:ascii="Times New Roman" w:eastAsia="Times New Roman" w:hAnsi="Times New Roman"/>
          <w:bCs/>
          <w:sz w:val="26"/>
          <w:szCs w:val="26"/>
          <w:lang w:eastAsia="ru-RU"/>
        </w:rPr>
        <w:t xml:space="preserve"> рублей</w:t>
      </w:r>
      <w:r w:rsidRPr="00E51D3B">
        <w:rPr>
          <w:rFonts w:ascii="Times New Roman" w:eastAsia="Times New Roman" w:hAnsi="Times New Roman"/>
          <w:bCs/>
          <w:sz w:val="26"/>
          <w:szCs w:val="26"/>
          <w:lang w:eastAsia="ru-RU"/>
        </w:rPr>
        <w:t xml:space="preserve"> (или 99,9%)</w:t>
      </w:r>
      <w:r w:rsidR="006B24D4" w:rsidRPr="00E51D3B">
        <w:rPr>
          <w:rFonts w:ascii="Times New Roman" w:eastAsia="Times New Roman" w:hAnsi="Times New Roman"/>
          <w:bCs/>
          <w:sz w:val="26"/>
          <w:szCs w:val="26"/>
          <w:lang w:eastAsia="ru-RU"/>
        </w:rPr>
        <w:t>.</w:t>
      </w:r>
    </w:p>
    <w:p w:rsidR="008C341E"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5A01E4">
        <w:rPr>
          <w:rFonts w:ascii="Times New Roman" w:eastAsia="Times New Roman" w:hAnsi="Times New Roman" w:cs="Times New Roman"/>
          <w:sz w:val="26"/>
          <w:szCs w:val="26"/>
          <w:lang w:eastAsia="ru-RU"/>
        </w:rPr>
        <w:t>Участвуя  во многих видах экономической деятельности, субъекты</w:t>
      </w:r>
      <w:r w:rsidRPr="00717F8D">
        <w:rPr>
          <w:rFonts w:ascii="Times New Roman" w:eastAsia="Times New Roman" w:hAnsi="Times New Roman" w:cs="Times New Roman"/>
          <w:sz w:val="26"/>
          <w:szCs w:val="26"/>
          <w:lang w:eastAsia="ru-RU"/>
        </w:rPr>
        <w:t xml:space="preserve">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860D3" w:rsidRDefault="003860D3" w:rsidP="00717F8D">
      <w:pPr>
        <w:spacing w:after="0" w:line="240" w:lineRule="auto"/>
        <w:ind w:firstLine="567"/>
        <w:jc w:val="both"/>
        <w:rPr>
          <w:rFonts w:ascii="Times New Roman" w:eastAsia="Times New Roman" w:hAnsi="Times New Roman" w:cs="Times New Roman"/>
          <w:sz w:val="26"/>
          <w:szCs w:val="26"/>
          <w:lang w:eastAsia="ru-RU"/>
        </w:rPr>
      </w:pPr>
      <w:r w:rsidRPr="008524A6">
        <w:rPr>
          <w:rFonts w:ascii="Times New Roman" w:eastAsia="Times New Roman" w:hAnsi="Times New Roman" w:cs="Times New Roman"/>
          <w:sz w:val="26"/>
          <w:szCs w:val="26"/>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CA7FFB" w:rsidRPr="008524A6">
        <w:rPr>
          <w:rFonts w:ascii="Times New Roman" w:eastAsia="Times New Roman" w:hAnsi="Times New Roman" w:cs="Times New Roman"/>
          <w:sz w:val="26"/>
          <w:szCs w:val="26"/>
          <w:lang w:eastAsia="ru-RU"/>
        </w:rPr>
        <w:t>яются</w:t>
      </w:r>
      <w:r w:rsidRPr="008524A6">
        <w:rPr>
          <w:rFonts w:ascii="Times New Roman" w:eastAsia="Times New Roman" w:hAnsi="Times New Roman" w:cs="Times New Roman"/>
          <w:sz w:val="26"/>
          <w:szCs w:val="26"/>
          <w:lang w:eastAsia="ru-RU"/>
        </w:rPr>
        <w:t xml:space="preserve"> муниципальные преференции.</w:t>
      </w:r>
    </w:p>
    <w:p w:rsid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8C341E"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программы </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Целями данной программы являются:</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lastRenderedPageBreak/>
        <w:t xml:space="preserve"> 1)Обеспечение сельского  населения социально значимыми потребительскими товарами;</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2)Формирование благоприятных условий для развития СМиСП, способствующих увеличению вклада СМиСП в экономику Любимского района.</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Во исполнение указанных целей программы необходимо решить следующие задачи:</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00BF4214">
        <w:rPr>
          <w:rFonts w:ascii="Times New Roman" w:eastAsia="Times New Roman" w:hAnsi="Times New Roman" w:cs="Times New Roman"/>
          <w:color w:val="000000" w:themeColor="text1"/>
          <w:sz w:val="26"/>
          <w:szCs w:val="26"/>
          <w:lang w:eastAsia="ru-RU"/>
        </w:rPr>
        <w:t>2</w:t>
      </w:r>
      <w:r w:rsidRPr="008C341E">
        <w:rPr>
          <w:rFonts w:ascii="Times New Roman" w:eastAsia="Times New Roman" w:hAnsi="Times New Roman" w:cs="Times New Roman"/>
          <w:color w:val="000000" w:themeColor="text1"/>
          <w:sz w:val="26"/>
          <w:szCs w:val="26"/>
          <w:lang w:eastAsia="ru-RU"/>
        </w:rPr>
        <w:t xml:space="preserve">. </w:t>
      </w:r>
      <w:r w:rsidRPr="008C341E">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lang w:eastAsia="ru-RU"/>
        </w:rPr>
        <w:t xml:space="preserve">Задача </w:t>
      </w:r>
      <w:r w:rsidR="00BF4214">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Защита прав сельских потребителей.</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  Реализация мероприятий программы в сфере потребительского рынка приведет к улучшению жизни населения в сельской местности.</w:t>
      </w:r>
    </w:p>
    <w:p w:rsid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C25F56" w:rsidRDefault="00C25F56" w:rsidP="008C341E">
      <w:pPr>
        <w:spacing w:after="0" w:line="240" w:lineRule="auto"/>
        <w:ind w:firstLine="709"/>
        <w:jc w:val="both"/>
        <w:rPr>
          <w:rFonts w:ascii="Times New Roman" w:eastAsia="Times New Roman" w:hAnsi="Times New Roman" w:cs="Times New Roman"/>
          <w:i/>
          <w:spacing w:val="2"/>
          <w:sz w:val="26"/>
          <w:szCs w:val="26"/>
          <w:u w:val="single"/>
          <w:lang w:eastAsia="ru-RU"/>
        </w:rPr>
      </w:pPr>
      <w:r w:rsidRPr="00C25F56">
        <w:rPr>
          <w:rFonts w:ascii="Times New Roman" w:eastAsia="Times New Roman" w:hAnsi="Times New Roman" w:cs="Times New Roman"/>
          <w:i/>
          <w:spacing w:val="2"/>
          <w:sz w:val="26"/>
          <w:szCs w:val="26"/>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8C341E" w:rsidRDefault="005A01E4" w:rsidP="001823F7">
      <w:pPr>
        <w:widowControl w:val="0"/>
        <w:numPr>
          <w:ilvl w:val="0"/>
          <w:numId w:val="17"/>
        </w:numPr>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программы в целом, контрольные этапы и сроки их реализации с указанием промежуточных показателей</w:t>
      </w:r>
    </w:p>
    <w:p w:rsidR="005A01E4" w:rsidRPr="008C341E"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Программа рассчитана на 20</w:t>
      </w:r>
      <w:r w:rsidR="00A902D4">
        <w:rPr>
          <w:rFonts w:ascii="Times New Roman" w:eastAsia="Times New Roman" w:hAnsi="Times New Roman" w:cs="Times New Roman"/>
          <w:color w:val="1B1F21"/>
          <w:sz w:val="26"/>
          <w:szCs w:val="26"/>
          <w:lang w:eastAsia="ru-RU"/>
        </w:rPr>
        <w:t>20</w:t>
      </w:r>
      <w:r w:rsidR="001823F7">
        <w:rPr>
          <w:rFonts w:ascii="Times New Roman" w:eastAsia="Times New Roman" w:hAnsi="Times New Roman" w:cs="Times New Roman"/>
          <w:color w:val="1B1F21"/>
          <w:sz w:val="26"/>
          <w:szCs w:val="26"/>
          <w:lang w:eastAsia="ru-RU"/>
        </w:rPr>
        <w:t xml:space="preserve"> - 2022</w:t>
      </w:r>
      <w:r w:rsidR="00A902D4">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год</w:t>
      </w:r>
      <w:r w:rsidR="001823F7">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w:t>
      </w:r>
      <w:r>
        <w:rPr>
          <w:rFonts w:ascii="Times New Roman" w:eastAsia="Times New Roman" w:hAnsi="Times New Roman" w:cs="Times New Roman"/>
          <w:color w:val="1B1F21"/>
          <w:sz w:val="26"/>
          <w:szCs w:val="26"/>
          <w:lang w:eastAsia="ru-RU"/>
        </w:rPr>
        <w:t xml:space="preserve"> этап – 2020 год;</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II</w:t>
      </w:r>
      <w:r>
        <w:rPr>
          <w:rFonts w:ascii="Times New Roman" w:eastAsia="Times New Roman" w:hAnsi="Times New Roman" w:cs="Times New Roman"/>
          <w:color w:val="1B1F21"/>
          <w:sz w:val="26"/>
          <w:szCs w:val="26"/>
          <w:lang w:eastAsia="ru-RU"/>
        </w:rPr>
        <w:t xml:space="preserve"> этап – 2021 год;</w:t>
      </w:r>
    </w:p>
    <w:p w:rsidR="005A01E4"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III</w:t>
      </w:r>
      <w:r w:rsidRPr="001823F7">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 xml:space="preserve">этап (заключительный) – 2022 год. </w:t>
      </w:r>
      <w:r w:rsidR="005A01E4" w:rsidRPr="008C341E">
        <w:rPr>
          <w:rFonts w:ascii="Times New Roman" w:eastAsia="Times New Roman" w:hAnsi="Times New Roman" w:cs="Times New Roman"/>
          <w:color w:val="1B1F21"/>
          <w:sz w:val="26"/>
          <w:szCs w:val="26"/>
          <w:lang w:eastAsia="ru-RU"/>
        </w:rPr>
        <w:t xml:space="preserve"> Мероприятия реализуются на </w:t>
      </w:r>
      <w:r w:rsidR="005A01E4" w:rsidRPr="008C341E">
        <w:rPr>
          <w:rFonts w:ascii="Times New Roman" w:eastAsia="Times New Roman" w:hAnsi="Times New Roman" w:cs="Times New Roman"/>
          <w:sz w:val="26"/>
          <w:szCs w:val="26"/>
          <w:lang w:eastAsia="ru-RU"/>
        </w:rPr>
        <w:t>протяжении</w:t>
      </w:r>
      <w:r w:rsidR="005A01E4" w:rsidRPr="008C341E">
        <w:rPr>
          <w:rFonts w:ascii="Times New Roman" w:eastAsia="Times New Roman" w:hAnsi="Times New Roman" w:cs="Times New Roman"/>
          <w:color w:val="1B1F21"/>
          <w:sz w:val="26"/>
          <w:szCs w:val="26"/>
          <w:lang w:eastAsia="ru-RU"/>
        </w:rPr>
        <w:t xml:space="preserve"> всего действия программы.</w:t>
      </w:r>
    </w:p>
    <w:p w:rsidR="001823F7" w:rsidRPr="008C341E"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8C341E"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В рамках реализации муниципальной программы действуют подпрограммы:</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малого и среднего предпринимательства  Любимского района»;</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«Поддержка потребительского рынка на селе».</w:t>
      </w:r>
    </w:p>
    <w:p w:rsidR="005A01E4"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программы приведен в приложении 1 к программе.</w:t>
      </w: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r w:rsidR="001823F7">
              <w:rPr>
                <w:rFonts w:ascii="Times New Roman" w:eastAsiaTheme="minorEastAsia" w:hAnsi="Times New Roman" w:cs="Times New Roman"/>
                <w:spacing w:val="2"/>
                <w:sz w:val="24"/>
                <w:szCs w:val="24"/>
                <w:lang w:eastAsia="ru-RU"/>
              </w:rPr>
              <w:t>, всего</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1823F7" w:rsidRDefault="001823F7"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407,966</w:t>
            </w:r>
          </w:p>
        </w:tc>
        <w:tc>
          <w:tcPr>
            <w:tcW w:w="825" w:type="pct"/>
            <w:tcBorders>
              <w:top w:val="single" w:sz="4" w:space="0" w:color="auto"/>
              <w:left w:val="single" w:sz="4" w:space="0" w:color="auto"/>
              <w:bottom w:val="single" w:sz="4" w:space="0" w:color="auto"/>
              <w:right w:val="single" w:sz="6" w:space="0" w:color="000000"/>
            </w:tcBorders>
          </w:tcPr>
          <w:p w:rsidR="005A01E4" w:rsidRPr="001823F7" w:rsidRDefault="001823F7"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41,57</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A65A97" w:rsidRPr="008C341E" w:rsidTr="005A01E4">
        <w:tc>
          <w:tcPr>
            <w:tcW w:w="2276" w:type="pct"/>
            <w:tcBorders>
              <w:top w:val="single" w:sz="6" w:space="0" w:color="000000"/>
              <w:left w:val="single" w:sz="6" w:space="0" w:color="000000"/>
              <w:bottom w:val="single" w:sz="6" w:space="0" w:color="000000"/>
              <w:right w:val="single" w:sz="6" w:space="0" w:color="000000"/>
            </w:tcBorders>
          </w:tcPr>
          <w:p w:rsidR="00A65A97" w:rsidRPr="008C341E" w:rsidRDefault="00A65A97"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A65A97" w:rsidRPr="001823F7" w:rsidRDefault="001823F7" w:rsidP="00E51D3B">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407,966</w:t>
            </w:r>
          </w:p>
        </w:tc>
        <w:tc>
          <w:tcPr>
            <w:tcW w:w="825" w:type="pct"/>
            <w:tcBorders>
              <w:top w:val="single" w:sz="4" w:space="0" w:color="auto"/>
              <w:left w:val="single" w:sz="4" w:space="0" w:color="auto"/>
              <w:bottom w:val="single" w:sz="4" w:space="0" w:color="auto"/>
              <w:right w:val="single" w:sz="6" w:space="0" w:color="000000"/>
            </w:tcBorders>
          </w:tcPr>
          <w:p w:rsidR="00A65A97" w:rsidRPr="001823F7" w:rsidRDefault="001823F7" w:rsidP="00E51D3B">
            <w:pPr>
              <w:widowControl w:val="0"/>
              <w:spacing w:before="30" w:after="3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41</w:t>
            </w:r>
            <w:r w:rsidR="00A65A97" w:rsidRPr="001823F7">
              <w:rPr>
                <w:rFonts w:ascii="Times New Roman" w:eastAsiaTheme="minorEastAsia" w:hAnsi="Times New Roman" w:cs="Times New Roman"/>
                <w:spacing w:val="2"/>
                <w:sz w:val="24"/>
                <w:szCs w:val="24"/>
                <w:lang w:eastAsia="ru-RU"/>
              </w:rPr>
              <w:t>,57</w:t>
            </w:r>
          </w:p>
        </w:tc>
        <w:tc>
          <w:tcPr>
            <w:tcW w:w="1070" w:type="pct"/>
            <w:tcBorders>
              <w:top w:val="single" w:sz="6" w:space="0" w:color="000000"/>
              <w:left w:val="single" w:sz="4" w:space="0" w:color="auto"/>
              <w:bottom w:val="single" w:sz="6" w:space="0" w:color="000000"/>
              <w:right w:val="single" w:sz="6" w:space="0" w:color="000000"/>
            </w:tcBorders>
          </w:tcPr>
          <w:p w:rsidR="00A65A97" w:rsidRPr="008C341E" w:rsidRDefault="00A65A97"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8C341E"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программы</w:t>
      </w:r>
    </w:p>
    <w:p w:rsidR="005A01E4" w:rsidRPr="008C341E" w:rsidRDefault="005A01E4" w:rsidP="005A01E4">
      <w:pPr>
        <w:spacing w:line="240" w:lineRule="auto"/>
        <w:ind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lastRenderedPageBreak/>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r w:rsidR="00C430DF">
        <w:rPr>
          <w:rFonts w:ascii="Times New Roman" w:eastAsiaTheme="minorEastAsia" w:hAnsi="Times New Roman" w:cs="Times New Roman"/>
          <w:sz w:val="24"/>
          <w:szCs w:val="24"/>
          <w:lang w:eastAsia="ar-SA"/>
        </w:rPr>
        <w:t>А.В.Мазанков</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w:t>
      </w:r>
    </w:p>
    <w:p w:rsidR="008C341E" w:rsidRP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8C341E" w:rsidRDefault="00A56B37" w:rsidP="00EB0F2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w:t>
            </w:r>
            <w:r w:rsidR="00A902D4">
              <w:rPr>
                <w:rFonts w:ascii="Times New Roman" w:eastAsiaTheme="minorEastAsia" w:hAnsi="Times New Roman" w:cs="Times New Roman"/>
                <w:sz w:val="24"/>
                <w:szCs w:val="24"/>
                <w:lang w:eastAsia="ar-SA"/>
              </w:rPr>
              <w:t>20</w:t>
            </w:r>
            <w:r w:rsidR="00341634">
              <w:rPr>
                <w:rFonts w:ascii="Times New Roman" w:eastAsiaTheme="minorEastAsia" w:hAnsi="Times New Roman" w:cs="Times New Roman"/>
                <w:sz w:val="24"/>
                <w:szCs w:val="24"/>
                <w:lang w:eastAsia="ar-SA"/>
              </w:rPr>
              <w:t xml:space="preserve"> - 202</w:t>
            </w:r>
            <w:r w:rsidR="00EB0F20">
              <w:rPr>
                <w:rFonts w:ascii="Times New Roman" w:eastAsiaTheme="minorEastAsia" w:hAnsi="Times New Roman" w:cs="Times New Roman"/>
                <w:sz w:val="24"/>
                <w:szCs w:val="24"/>
                <w:lang w:eastAsia="ar-SA"/>
              </w:rPr>
              <w:t>1</w:t>
            </w:r>
            <w:r w:rsidR="00A902D4">
              <w:rPr>
                <w:rFonts w:ascii="Times New Roman" w:eastAsiaTheme="minorEastAsia" w:hAnsi="Times New Roman" w:cs="Times New Roman"/>
                <w:sz w:val="24"/>
                <w:szCs w:val="24"/>
                <w:lang w:eastAsia="ar-SA"/>
              </w:rPr>
              <w:t xml:space="preserve"> </w:t>
            </w:r>
            <w:r>
              <w:rPr>
                <w:rFonts w:ascii="Times New Roman" w:eastAsiaTheme="minorEastAsia" w:hAnsi="Times New Roman" w:cs="Times New Roman"/>
                <w:sz w:val="24"/>
                <w:szCs w:val="24"/>
                <w:lang w:eastAsia="ar-SA"/>
              </w:rPr>
              <w:t>год</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Формирование благоприятных условий для развития субъектов малого и среднего предпринимательства Любимского района (далее – СМиСП),спо</w:t>
            </w:r>
            <w:r w:rsidRPr="008C341E">
              <w:rPr>
                <w:rFonts w:ascii="Times New Roman" w:hAnsi="Times New Roman" w:cs="Times New Roman"/>
                <w:sz w:val="24"/>
                <w:szCs w:val="24"/>
              </w:rPr>
              <w:softHyphen/>
              <w:t>собствующих увеличению вклада СМиСП в экономику Любимского района.</w:t>
            </w:r>
          </w:p>
        </w:tc>
      </w:tr>
      <w:tr w:rsidR="008C341E" w:rsidRPr="008C341E" w:rsidTr="008C341E">
        <w:trPr>
          <w:trHeight w:val="11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8C341E">
              <w:rPr>
                <w:rFonts w:ascii="Times New Roman" w:eastAsiaTheme="minorEastAsia" w:hAnsi="Times New Roman" w:cs="Times New Roman"/>
                <w:i/>
                <w:iCs/>
                <w:sz w:val="24"/>
                <w:szCs w:val="24"/>
                <w:lang w:eastAsia="ar-SA"/>
              </w:rPr>
              <w:t>тыс.руб.</w:t>
            </w:r>
          </w:p>
        </w:tc>
        <w:tc>
          <w:tcPr>
            <w:tcW w:w="5358" w:type="dxa"/>
          </w:tcPr>
          <w:p w:rsidR="008C341E" w:rsidRPr="008C341E" w:rsidRDefault="00A65A97" w:rsidP="00A65A97">
            <w:pPr>
              <w:tabs>
                <w:tab w:val="left" w:pos="2460"/>
                <w:tab w:val="center" w:pos="2571"/>
              </w:tabs>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ab/>
            </w:r>
            <w:r w:rsidR="00BF4214">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8C341E" w:rsidTr="008C341E">
        <w:trPr>
          <w:trHeight w:val="8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8A2B59"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Проведение конкурсов, конференций, семинаров, «круглых столов», заседаний КСМиСП, направленных на поддержку предпринимательства</w:t>
            </w:r>
            <w:r w:rsidR="008A2B59">
              <w:rPr>
                <w:rFonts w:ascii="Times New Roman" w:eastAsiaTheme="minorEastAsia" w:hAnsi="Times New Roman" w:cs="Times New Roman"/>
                <w:sz w:val="24"/>
                <w:szCs w:val="24"/>
              </w:rPr>
              <w:t>;</w:t>
            </w:r>
          </w:p>
          <w:p w:rsidR="008C341E" w:rsidRPr="003860D3" w:rsidRDefault="008A2B59"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p w:rsidR="003860D3" w:rsidRPr="008C341E" w:rsidRDefault="003860D3"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524A6">
              <w:rPr>
                <w:rFonts w:ascii="Times New Roman" w:eastAsiaTheme="minorEastAsia" w:hAnsi="Times New Roman" w:cs="Times New Roman"/>
                <w:iCs/>
                <w:sz w:val="24"/>
                <w:szCs w:val="24"/>
                <w:lang w:eastAsia="ar-SA"/>
              </w:rPr>
              <w:t>Предоставление муниципальной преференции – передача в безвозмездное пользование здания автостанции.</w:t>
            </w:r>
          </w:p>
        </w:tc>
      </w:tr>
    </w:tbl>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8C341E">
        <w:rPr>
          <w:rFonts w:ascii="Times New Roman" w:eastAsiaTheme="minorEastAsia" w:hAnsi="Times New Roman" w:cs="Times New Roman"/>
          <w:sz w:val="28"/>
          <w:szCs w:val="28"/>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r w:rsidRPr="008C341E">
        <w:rPr>
          <w:rFonts w:ascii="Times New Roman" w:eastAsiaTheme="minorEastAsia" w:hAnsi="Times New Roman" w:cs="Times New Roman"/>
          <w:iCs/>
          <w:sz w:val="24"/>
          <w:szCs w:val="24"/>
          <w:lang w:eastAsia="ar-SA"/>
        </w:rPr>
        <w:t>И.В.Соколова</w:t>
      </w:r>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8524A6" w:rsidTr="003860D3">
        <w:trPr>
          <w:trHeight w:hRule="exact" w:val="14883"/>
        </w:trPr>
        <w:tc>
          <w:tcPr>
            <w:tcW w:w="9606" w:type="dxa"/>
          </w:tcPr>
          <w:p w:rsidR="008C341E" w:rsidRPr="008524A6"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8524A6">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8524A6">
              <w:rPr>
                <w:rFonts w:ascii="Times New Roman" w:eastAsia="Times New Roman" w:hAnsi="Times New Roman"/>
                <w:b/>
                <w:bCs/>
                <w:sz w:val="26"/>
                <w:szCs w:val="26"/>
                <w:lang w:eastAsia="ru-RU"/>
              </w:rPr>
              <w:t>подпрограммы</w:t>
            </w:r>
          </w:p>
          <w:p w:rsidR="008C341E" w:rsidRPr="008524A6"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524A6"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524A6"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8524A6" w:rsidRDefault="008C341E" w:rsidP="008C341E">
            <w:pPr>
              <w:widowControl w:val="0"/>
              <w:autoSpaceDE w:val="0"/>
              <w:autoSpaceDN w:val="0"/>
              <w:adjustRightInd w:val="0"/>
              <w:ind w:firstLine="567"/>
              <w:jc w:val="both"/>
              <w:rPr>
                <w:rFonts w:ascii="Times New Roman" w:eastAsia="Times New Roman" w:hAnsi="Times New Roman"/>
                <w:sz w:val="26"/>
                <w:szCs w:val="26"/>
                <w:lang w:eastAsia="ru-RU"/>
              </w:rPr>
            </w:pPr>
            <w:r w:rsidRPr="008524A6">
              <w:rPr>
                <w:rFonts w:ascii="Times New Roman" w:hAnsi="Times New Roman"/>
                <w:bCs/>
                <w:sz w:val="26"/>
                <w:szCs w:val="26"/>
                <w:lang w:eastAsia="ru-RU"/>
              </w:rPr>
              <w:t xml:space="preserve">     </w:t>
            </w:r>
            <w:r w:rsidRPr="008524A6">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Основные экономические показатели деятельности малых и средних предприятий по Любимскому МР за 9 месяцев 2019 года:</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январе-июне 2019 г. составил в фактически действовавших ценах 368.0 млн. рублей и увеличился по сравнению с январем-июнем 2018 г. на  6.3 процента. </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Оборот организации (без СМиСП)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2019 г. составил в фактически действовавших ценах 752,7 млн.рублей и увеличился по сравнению с январем-сентябрем 2018 г. на 9 процентов.</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3. Оборот розничной торговли организаций всех видов экономической деятельности (без субъектов малого предпринимательства) в январе-сентябре 2019 г. составил 198,7 млн. рублей, что в фактически действовавших ценах составляет 108,2 процента к январю-сентябрю 2018 г.</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2019 г. в фактически действовавших ценах составил 113,0 процентов к январю-сентябрю 2018 г.</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5. Среднемесячная заработная плата работников сферы Торговля оптовая и розничная; ремонт автотранспортных средств и мотоциклов» за тот же период 2019 года составила 24869,4  рублей (или 99,9%).</w:t>
            </w:r>
          </w:p>
          <w:p w:rsidR="006B24D4" w:rsidRPr="008524A6" w:rsidRDefault="003860D3" w:rsidP="00364D7B">
            <w:pPr>
              <w:ind w:firstLine="567"/>
              <w:jc w:val="both"/>
              <w:rPr>
                <w:rFonts w:ascii="Times New Roman" w:eastAsia="Times New Roman" w:hAnsi="Times New Roman"/>
                <w:bCs/>
                <w:sz w:val="28"/>
                <w:szCs w:val="28"/>
                <w:lang w:eastAsia="ru-RU"/>
              </w:rPr>
            </w:pPr>
            <w:r w:rsidRPr="008524A6">
              <w:rPr>
                <w:rFonts w:ascii="Times New Roman" w:eastAsia="Times New Roman" w:hAnsi="Times New Roman"/>
                <w:sz w:val="26"/>
                <w:szCs w:val="26"/>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364D7B" w:rsidRPr="008524A6">
              <w:rPr>
                <w:rFonts w:ascii="Times New Roman" w:eastAsia="Times New Roman" w:hAnsi="Times New Roman"/>
                <w:sz w:val="26"/>
                <w:szCs w:val="26"/>
                <w:lang w:eastAsia="ru-RU"/>
              </w:rPr>
              <w:t>яются</w:t>
            </w:r>
            <w:r w:rsidRPr="008524A6">
              <w:rPr>
                <w:rFonts w:ascii="Times New Roman" w:eastAsia="Times New Roman" w:hAnsi="Times New Roman"/>
                <w:sz w:val="26"/>
                <w:szCs w:val="26"/>
                <w:lang w:eastAsia="ru-RU"/>
              </w:rPr>
              <w:t xml:space="preserve"> муниципальные преференции. В соответствии с вышеуказанным законом, администрацией Любимского муниципального района предоставлена муниципальная</w:t>
            </w:r>
          </w:p>
        </w:tc>
      </w:tr>
    </w:tbl>
    <w:p w:rsidR="008C341E" w:rsidRPr="008524A6"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Default="003860D3"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r w:rsidRPr="008524A6">
        <w:rPr>
          <w:rFonts w:ascii="Times New Roman" w:eastAsia="Times New Roman" w:hAnsi="Times New Roman" w:cs="Times New Roman"/>
          <w:bCs/>
          <w:sz w:val="26"/>
          <w:szCs w:val="26"/>
          <w:lang w:eastAsia="ru-RU"/>
        </w:rPr>
        <w:t xml:space="preserve">преференция – передача в безвозмездное пользование здания автостанции победителю аукциона на право осуществления </w:t>
      </w:r>
      <w:r w:rsidR="00EB0F20" w:rsidRPr="008524A6">
        <w:rPr>
          <w:rFonts w:ascii="Times New Roman" w:eastAsia="Times New Roman" w:hAnsi="Times New Roman" w:cs="Times New Roman"/>
          <w:bCs/>
          <w:sz w:val="26"/>
          <w:szCs w:val="26"/>
          <w:lang w:eastAsia="ru-RU"/>
        </w:rPr>
        <w:t>регулярных перевозок по регулируемым тарифам по городскому маршруту и внутримуниципальным маршрутам на территории Любимского муниципального района (далее – победитель аукциона) на основании письменного заявления победителя аукциона.</w:t>
      </w:r>
    </w:p>
    <w:p w:rsidR="00EB0F20" w:rsidRPr="003860D3" w:rsidRDefault="00EB0F20"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bCs/>
          <w:sz w:val="28"/>
          <w:szCs w:val="28"/>
          <w:lang w:eastAsia="ru-RU"/>
        </w:rPr>
        <w:t>подпрограммы</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C341E">
        <w:rPr>
          <w:rFonts w:ascii="Times New Roman" w:hAnsi="Times New Roman" w:cs="Times New Roman"/>
          <w:bCs/>
          <w:sz w:val="26"/>
          <w:szCs w:val="26"/>
          <w:lang w:eastAsia="ru-RU"/>
        </w:rPr>
        <w:softHyphen/>
        <w:t>собствующих увеличению вклада СМиСП в экономику Любимского района.</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imes New Roman" w:hAnsi="Times New Roman" w:cs="Times New Roman"/>
          <w:b/>
          <w:caps/>
          <w:sz w:val="26"/>
          <w:szCs w:val="26"/>
        </w:rPr>
        <w:t xml:space="preserve"> </w:t>
      </w:r>
    </w:p>
    <w:p w:rsidR="008C341E" w:rsidRPr="008C341E"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6"/>
          <w:szCs w:val="26"/>
          <w:lang w:val="de-DE"/>
        </w:rPr>
      </w:pPr>
    </w:p>
    <w:p w:rsidR="008C341E" w:rsidRPr="008C341E"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C341E">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C341E">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8C341E"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8C341E"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на </w:t>
      </w:r>
      <w:r w:rsidR="00A56B37">
        <w:rPr>
          <w:rFonts w:ascii="Times New Roman" w:eastAsia="Times New Roman" w:hAnsi="Times New Roman" w:cs="Times New Roman"/>
          <w:color w:val="1B1F21"/>
          <w:sz w:val="26"/>
          <w:szCs w:val="26"/>
          <w:lang w:eastAsia="ru-RU"/>
        </w:rPr>
        <w:t>20</w:t>
      </w:r>
      <w:r w:rsidR="00A902D4">
        <w:rPr>
          <w:rFonts w:ascii="Times New Roman" w:eastAsia="Times New Roman" w:hAnsi="Times New Roman" w:cs="Times New Roman"/>
          <w:color w:val="1B1F21"/>
          <w:sz w:val="26"/>
          <w:szCs w:val="26"/>
          <w:lang w:eastAsia="ru-RU"/>
        </w:rPr>
        <w:t>20</w:t>
      </w:r>
      <w:r w:rsidR="00EB0F20">
        <w:rPr>
          <w:rFonts w:ascii="Times New Roman" w:eastAsia="Times New Roman" w:hAnsi="Times New Roman" w:cs="Times New Roman"/>
          <w:color w:val="1B1F21"/>
          <w:sz w:val="26"/>
          <w:szCs w:val="26"/>
          <w:lang w:eastAsia="ru-RU"/>
        </w:rPr>
        <w:t>-2021</w:t>
      </w:r>
      <w:r w:rsidR="00A902D4">
        <w:rPr>
          <w:rFonts w:ascii="Times New Roman" w:eastAsia="Times New Roman" w:hAnsi="Times New Roman" w:cs="Times New Roman"/>
          <w:color w:val="1B1F21"/>
          <w:sz w:val="26"/>
          <w:szCs w:val="26"/>
          <w:lang w:eastAsia="ru-RU"/>
        </w:rPr>
        <w:t xml:space="preserve"> </w:t>
      </w:r>
      <w:r w:rsidR="00EA472D">
        <w:rPr>
          <w:rFonts w:ascii="Times New Roman" w:eastAsia="Times New Roman" w:hAnsi="Times New Roman" w:cs="Times New Roman"/>
          <w:color w:val="1B1F21"/>
          <w:sz w:val="26"/>
          <w:szCs w:val="26"/>
          <w:lang w:eastAsia="ru-RU"/>
        </w:rPr>
        <w:t xml:space="preserve"> год</w:t>
      </w:r>
      <w:r w:rsidR="00EB0F20">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EA472D">
      <w:pPr>
        <w:spacing w:after="0"/>
        <w:jc w:val="both"/>
        <w:rPr>
          <w:rFonts w:ascii="Times New Roman" w:eastAsia="Times New Roman" w:hAnsi="Times New Roman" w:cs="Times New Roman"/>
          <w:sz w:val="28"/>
          <w:szCs w:val="28"/>
        </w:rPr>
      </w:pPr>
      <w:r w:rsidRPr="008C341E">
        <w:rPr>
          <w:rFonts w:ascii="Times New Roman" w:hAnsi="Times New Roman" w:cs="Times New Roman"/>
          <w:sz w:val="28"/>
          <w:szCs w:val="28"/>
        </w:rPr>
        <w:t xml:space="preserve">    </w:t>
      </w:r>
      <w:bookmarkEnd w:id="1"/>
    </w:p>
    <w:p w:rsidR="008C341E" w:rsidRPr="008C341E"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подпрограммы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w:t>
      </w:r>
      <w:r w:rsidRPr="008C341E">
        <w:rPr>
          <w:rFonts w:ascii="Times New Roman" w:eastAsia="Times New Roman" w:hAnsi="Times New Roman" w:cs="Times New Roman"/>
          <w:sz w:val="26"/>
          <w:szCs w:val="26"/>
        </w:rPr>
        <w:lastRenderedPageBreak/>
        <w:t>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Pr="008C341E" w:rsidRDefault="00364D7B"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СОГЛАСОВАНО</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_____________А.В.Мазанков</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420"/>
        <w:gridCol w:w="2393"/>
      </w:tblGrid>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813" w:type="dxa"/>
            <w:gridSpan w:val="2"/>
          </w:tcPr>
          <w:p w:rsidR="008C341E" w:rsidRPr="008C341E" w:rsidRDefault="008C341E" w:rsidP="00A902D4">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1092E">
              <w:rPr>
                <w:rFonts w:ascii="Times New Roman" w:eastAsia="Times New Roman" w:hAnsi="Times New Roman" w:cs="Times New Roman"/>
                <w:sz w:val="24"/>
                <w:szCs w:val="24"/>
                <w:lang w:eastAsia="ar-SA"/>
              </w:rPr>
              <w:t>20</w:t>
            </w:r>
            <w:r w:rsidR="00A902D4" w:rsidRPr="0081092E">
              <w:rPr>
                <w:rFonts w:ascii="Times New Roman" w:eastAsia="Times New Roman" w:hAnsi="Times New Roman" w:cs="Times New Roman"/>
                <w:sz w:val="24"/>
                <w:szCs w:val="24"/>
                <w:lang w:eastAsia="ar-SA"/>
              </w:rPr>
              <w:t xml:space="preserve">20 </w:t>
            </w:r>
            <w:r w:rsidR="00341634" w:rsidRPr="0081092E">
              <w:rPr>
                <w:rFonts w:ascii="Times New Roman" w:eastAsia="Times New Roman" w:hAnsi="Times New Roman" w:cs="Times New Roman"/>
                <w:sz w:val="24"/>
                <w:szCs w:val="24"/>
                <w:lang w:eastAsia="ar-SA"/>
              </w:rPr>
              <w:t xml:space="preserve">– 2022 </w:t>
            </w:r>
            <w:r w:rsidRPr="0081092E">
              <w:rPr>
                <w:rFonts w:ascii="Times New Roman" w:eastAsia="Times New Roman" w:hAnsi="Times New Roman" w:cs="Times New Roman"/>
                <w:sz w:val="24"/>
                <w:szCs w:val="24"/>
                <w:lang w:eastAsia="ar-SA"/>
              </w:rPr>
              <w:t>год</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341634">
        <w:tc>
          <w:tcPr>
            <w:tcW w:w="3758"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BF4214">
              <w:rPr>
                <w:rFonts w:ascii="Times New Roman" w:eastAsia="Times New Roman" w:hAnsi="Times New Roman" w:cs="Times New Roman"/>
                <w:i/>
                <w:iCs/>
                <w:sz w:val="24"/>
                <w:szCs w:val="24"/>
                <w:lang w:eastAsia="ar-SA"/>
              </w:rPr>
              <w:t>тыс.руб.</w:t>
            </w:r>
          </w:p>
        </w:tc>
        <w:tc>
          <w:tcPr>
            <w:tcW w:w="5813" w:type="dxa"/>
            <w:gridSpan w:val="2"/>
          </w:tcPr>
          <w:p w:rsidR="00341634" w:rsidRDefault="00A65A97" w:rsidP="00A65A97">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81092E"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2020 год</w:t>
            </w:r>
            <w:r w:rsidRPr="00ED58D0">
              <w:rPr>
                <w:rFonts w:ascii="Times New Roman" w:eastAsiaTheme="minorEastAsia" w:hAnsi="Times New Roman" w:cs="Times New Roman"/>
                <w:sz w:val="24"/>
                <w:szCs w:val="24"/>
                <w:lang w:eastAsia="ar-SA"/>
              </w:rPr>
              <w:t xml:space="preserve"> – </w:t>
            </w:r>
            <w:r>
              <w:rPr>
                <w:rFonts w:ascii="Times New Roman" w:eastAsiaTheme="minorEastAsia" w:hAnsi="Times New Roman" w:cs="Times New Roman"/>
                <w:sz w:val="24"/>
                <w:szCs w:val="24"/>
                <w:lang w:eastAsia="ar-SA"/>
              </w:rPr>
              <w:t xml:space="preserve">135,702, в т.ч.: </w:t>
            </w:r>
            <w:r w:rsidRPr="00ED58D0">
              <w:rPr>
                <w:rFonts w:ascii="Times New Roman" w:eastAsiaTheme="minorEastAsia" w:hAnsi="Times New Roman" w:cs="Times New Roman"/>
                <w:sz w:val="24"/>
                <w:szCs w:val="24"/>
                <w:lang w:eastAsia="ar-SA"/>
              </w:rPr>
              <w:t xml:space="preserve">МБ – </w:t>
            </w:r>
            <w:r>
              <w:rPr>
                <w:rFonts w:ascii="Times New Roman" w:eastAsiaTheme="minorEastAsia" w:hAnsi="Times New Roman" w:cs="Times New Roman"/>
                <w:sz w:val="24"/>
                <w:szCs w:val="24"/>
                <w:lang w:eastAsia="ar-SA"/>
              </w:rPr>
              <w:t>13,57; ОБ – 122,132</w:t>
            </w:r>
          </w:p>
          <w:p w:rsidR="0081092E"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2021 год – 136,132, в т.ч.: ОБ - 122,132; МБ – 14,0</w:t>
            </w:r>
          </w:p>
          <w:p w:rsidR="0081092E" w:rsidRPr="00ED58D0"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2022 год -</w:t>
            </w:r>
            <w:r w:rsidRPr="007D1368">
              <w:rPr>
                <w:rFonts w:ascii="Times New Roman" w:eastAsiaTheme="minorEastAsia" w:hAnsi="Times New Roman" w:cs="Times New Roman"/>
                <w:sz w:val="24"/>
                <w:szCs w:val="24"/>
                <w:lang w:eastAsia="ar-SA"/>
              </w:rPr>
              <w:t>136,132, в т.ч.:</w:t>
            </w:r>
            <w:r>
              <w:rPr>
                <w:rFonts w:ascii="Times New Roman" w:eastAsiaTheme="minorEastAsia" w:hAnsi="Times New Roman" w:cs="Times New Roman"/>
                <w:sz w:val="24"/>
                <w:szCs w:val="24"/>
                <w:lang w:eastAsia="ar-SA"/>
              </w:rPr>
              <w:t xml:space="preserve"> </w:t>
            </w:r>
            <w:r w:rsidRPr="007D1368">
              <w:rPr>
                <w:rFonts w:ascii="Times New Roman" w:eastAsiaTheme="minorEastAsia" w:hAnsi="Times New Roman" w:cs="Times New Roman"/>
                <w:sz w:val="24"/>
                <w:szCs w:val="24"/>
                <w:lang w:eastAsia="ar-SA"/>
              </w:rPr>
              <w:t>ОБ - 122,132; МБ – 14,0</w:t>
            </w:r>
          </w:p>
          <w:p w:rsidR="008C341E" w:rsidRPr="001C128B" w:rsidRDefault="008C341E"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highlight w:val="yellow"/>
                <w:lang w:eastAsia="ar-SA"/>
              </w:rPr>
            </w:pPr>
          </w:p>
        </w:tc>
      </w:tr>
      <w:tr w:rsidR="008C341E" w:rsidRPr="008C341E" w:rsidTr="00341634">
        <w:trPr>
          <w:trHeight w:val="3123"/>
        </w:trPr>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420"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A902D4">
            <w:pPr>
              <w:suppressAutoHyphens/>
              <w:overflowPunct w:val="0"/>
              <w:spacing w:after="0" w:line="240" w:lineRule="auto"/>
              <w:ind w:right="177" w:firstLine="158"/>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__________________И.В.Соколова</w:t>
      </w: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Pr="008C341E"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8C341E">
        <w:rPr>
          <w:rFonts w:ascii="Times New Roman" w:eastAsia="Times New Roman" w:hAnsi="Times New Roman" w:cs="Times New Roman"/>
          <w:b/>
          <w:sz w:val="28"/>
          <w:szCs w:val="28"/>
          <w:lang w:eastAsia="ru-RU"/>
        </w:rPr>
        <w:lastRenderedPageBreak/>
        <w:t xml:space="preserve"> </w:t>
      </w:r>
      <w:r w:rsidRPr="008C341E">
        <w:rPr>
          <w:rFonts w:ascii="Times New Roman" w:eastAsia="Times New Roman" w:hAnsi="Times New Roman" w:cs="Times New Roman"/>
          <w:b/>
          <w:sz w:val="28"/>
          <w:szCs w:val="28"/>
          <w:lang w:val="en-US" w:eastAsia="ru-RU"/>
        </w:rPr>
        <w:t>I</w:t>
      </w:r>
      <w:r w:rsidRPr="008C341E">
        <w:rPr>
          <w:rFonts w:ascii="Times New Roman" w:eastAsia="Times New Roman" w:hAnsi="Times New Roman" w:cs="Times New Roman"/>
          <w:b/>
          <w:sz w:val="28"/>
          <w:szCs w:val="28"/>
          <w:lang w:eastAsia="ru-RU"/>
        </w:rPr>
        <w:t xml:space="preserve">. </w:t>
      </w:r>
      <w:r w:rsidRPr="008C341E">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8C341E"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8C341E">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8C341E">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8C341E">
        <w:rPr>
          <w:rFonts w:ascii="Times New Roman" w:eastAsia="Times New Roman" w:hAnsi="Times New Roman" w:cs="Times New Roman"/>
          <w:color w:val="000000"/>
          <w:sz w:val="26"/>
          <w:szCs w:val="26"/>
          <w:lang w:eastAsia="ru-RU"/>
        </w:rPr>
        <w:t xml:space="preserve">по </w:t>
      </w:r>
      <w:r w:rsidRPr="008C341E">
        <w:rPr>
          <w:rFonts w:ascii="Times New Roman" w:eastAsia="Times New Roman" w:hAnsi="Times New Roman" w:cs="Times New Roman"/>
          <w:bCs/>
          <w:color w:val="000000"/>
          <w:sz w:val="26"/>
          <w:szCs w:val="26"/>
          <w:lang w:eastAsia="ru-RU"/>
        </w:rPr>
        <w:t>п</w:t>
      </w:r>
      <w:r w:rsidRPr="008C341E">
        <w:rPr>
          <w:rFonts w:ascii="Times New Roman" w:eastAsia="Times New Roman" w:hAnsi="Times New Roman" w:cs="Times New Roman"/>
          <w:bCs/>
          <w:sz w:val="26"/>
          <w:szCs w:val="26"/>
          <w:lang w:eastAsia="ru-RU"/>
        </w:rPr>
        <w:t>оддержке потребительского рынка на селе.</w:t>
      </w:r>
      <w:r w:rsidRPr="008C341E">
        <w:rPr>
          <w:rFonts w:ascii="Arial" w:eastAsia="Times New Roman" w:hAnsi="Arial" w:cs="Arial"/>
          <w:b/>
          <w:bCs/>
          <w:lang w:eastAsia="ru-RU"/>
        </w:rPr>
        <w:t xml:space="preserve"> </w:t>
      </w:r>
      <w:r w:rsidRPr="008C341E">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w:t>
      </w:r>
      <w:r w:rsidRPr="008C341E">
        <w:rPr>
          <w:rFonts w:ascii="Times New Roman" w:eastAsia="Times New Roman" w:hAnsi="Times New Roman" w:cs="Times New Roman"/>
          <w:bCs/>
          <w:sz w:val="26"/>
          <w:szCs w:val="26"/>
          <w:lang w:eastAsia="ar-SA"/>
        </w:rPr>
        <w:t xml:space="preserve"> </w:t>
      </w:r>
      <w:r w:rsidRPr="008C341E">
        <w:rPr>
          <w:rFonts w:ascii="Times New Roman" w:eastAsia="Times New Roman" w:hAnsi="Times New Roman" w:cs="Times New Roman"/>
          <w:bCs/>
          <w:sz w:val="26"/>
          <w:szCs w:val="26"/>
          <w:lang w:eastAsia="ru-RU"/>
        </w:rPr>
        <w:t>В рамках реализации подпрограммы</w:t>
      </w:r>
      <w:r w:rsidRPr="008C341E">
        <w:rPr>
          <w:rFonts w:ascii="Times New Roman" w:eastAsia="Times New Roman" w:hAnsi="Times New Roman" w:cs="Times New Roman"/>
          <w:sz w:val="26"/>
          <w:szCs w:val="26"/>
          <w:lang w:val="x-none" w:eastAsia="ru-RU"/>
        </w:rPr>
        <w:t xml:space="preserve"> </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sz w:val="26"/>
          <w:szCs w:val="26"/>
          <w:lang w:val="x-none" w:eastAsia="ru-RU"/>
        </w:rPr>
        <w:t>Поддержка потребительского рынка на селе</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bCs/>
          <w:sz w:val="26"/>
          <w:szCs w:val="26"/>
          <w:lang w:eastAsia="ru-RU"/>
        </w:rPr>
        <w:t xml:space="preserve"> в 201</w:t>
      </w:r>
      <w:r w:rsidR="00623222">
        <w:rPr>
          <w:rFonts w:ascii="Times New Roman" w:eastAsia="Times New Roman" w:hAnsi="Times New Roman" w:cs="Times New Roman"/>
          <w:bCs/>
          <w:sz w:val="26"/>
          <w:szCs w:val="26"/>
          <w:lang w:eastAsia="ru-RU"/>
        </w:rPr>
        <w:t>9</w:t>
      </w:r>
      <w:r w:rsidRPr="008C341E">
        <w:rPr>
          <w:rFonts w:ascii="Times New Roman" w:eastAsia="Times New Roman" w:hAnsi="Times New Roman" w:cs="Times New Roman"/>
          <w:bCs/>
          <w:sz w:val="26"/>
          <w:szCs w:val="26"/>
          <w:lang w:eastAsia="ru-RU"/>
        </w:rPr>
        <w:t xml:space="preserve"> году было обеспечено сельское население  района </w:t>
      </w:r>
      <w:r w:rsidR="00166DD2">
        <w:rPr>
          <w:rFonts w:ascii="Times New Roman" w:eastAsia="Times New Roman" w:hAnsi="Times New Roman" w:cs="Times New Roman"/>
          <w:bCs/>
          <w:sz w:val="26"/>
          <w:szCs w:val="26"/>
          <w:lang w:eastAsia="ru-RU"/>
        </w:rPr>
        <w:t>40</w:t>
      </w:r>
      <w:r w:rsidRPr="008C341E">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8C341E">
        <w:rPr>
          <w:rFonts w:ascii="Times New Roman" w:eastAsia="Times New Roman" w:hAnsi="Times New Roman" w:cs="Times New Roman"/>
          <w:bCs/>
          <w:sz w:val="26"/>
          <w:szCs w:val="26"/>
          <w:lang w:eastAsia="ar-SA"/>
        </w:rPr>
        <w:t xml:space="preserve">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8C341E">
        <w:rPr>
          <w:rFonts w:ascii="Times New Roman" w:eastAsia="Times New Roman" w:hAnsi="Times New Roman" w:cs="Times New Roman"/>
          <w:sz w:val="26"/>
          <w:szCs w:val="26"/>
          <w:lang w:eastAsia="ar-SA"/>
        </w:rPr>
        <w:t>В течение 201</w:t>
      </w:r>
      <w:r w:rsidR="00623222">
        <w:rPr>
          <w:rFonts w:ascii="Times New Roman" w:eastAsia="Times New Roman" w:hAnsi="Times New Roman" w:cs="Times New Roman"/>
          <w:sz w:val="26"/>
          <w:szCs w:val="26"/>
          <w:lang w:eastAsia="ar-SA"/>
        </w:rPr>
        <w:t>7</w:t>
      </w:r>
      <w:r w:rsidRPr="008C341E">
        <w:rPr>
          <w:rFonts w:ascii="Times New Roman" w:eastAsia="Times New Roman" w:hAnsi="Times New Roman" w:cs="Times New Roman"/>
          <w:sz w:val="26"/>
          <w:szCs w:val="26"/>
          <w:lang w:eastAsia="ar-SA"/>
        </w:rPr>
        <w:t>-201</w:t>
      </w:r>
      <w:r w:rsidR="00623222">
        <w:rPr>
          <w:rFonts w:ascii="Times New Roman" w:eastAsia="Times New Roman" w:hAnsi="Times New Roman" w:cs="Times New Roman"/>
          <w:sz w:val="26"/>
          <w:szCs w:val="26"/>
          <w:lang w:eastAsia="ar-SA"/>
        </w:rPr>
        <w:t>9</w:t>
      </w:r>
      <w:r w:rsidRPr="008C341E">
        <w:rPr>
          <w:rFonts w:ascii="Times New Roman" w:eastAsia="Times New Roman" w:hAnsi="Times New Roman" w:cs="Times New Roman"/>
          <w:sz w:val="26"/>
          <w:szCs w:val="26"/>
          <w:lang w:eastAsia="ar-SA"/>
        </w:rPr>
        <w:t xml:space="preserve"> годов число объектов бытового обслуживания в городе  </w:t>
      </w:r>
      <w:r w:rsidR="00623222">
        <w:rPr>
          <w:rFonts w:ascii="Times New Roman" w:eastAsia="Times New Roman" w:hAnsi="Times New Roman" w:cs="Times New Roman"/>
          <w:sz w:val="26"/>
          <w:szCs w:val="26"/>
          <w:lang w:eastAsia="ar-SA"/>
        </w:rPr>
        <w:t>не изменилось</w:t>
      </w:r>
      <w:r w:rsidRPr="008C341E">
        <w:rPr>
          <w:rFonts w:ascii="Times New Roman" w:eastAsia="Times New Roman" w:hAnsi="Times New Roman" w:cs="Times New Roman"/>
          <w:sz w:val="26"/>
          <w:szCs w:val="26"/>
          <w:lang w:eastAsia="ar-SA"/>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Pr>
          <w:rFonts w:ascii="Times New Roman" w:eastAsia="Times New Roman" w:hAnsi="Times New Roman" w:cs="Times New Roman"/>
          <w:sz w:val="26"/>
          <w:szCs w:val="26"/>
          <w:lang w:eastAsia="ar-SA"/>
        </w:rPr>
        <w:t>155,38</w:t>
      </w:r>
      <w:r w:rsidRPr="008C341E">
        <w:rPr>
          <w:rFonts w:ascii="Times New Roman" w:eastAsia="Times New Roman" w:hAnsi="Times New Roman" w:cs="Times New Roman"/>
          <w:sz w:val="26"/>
          <w:szCs w:val="26"/>
          <w:lang w:eastAsia="ar-SA"/>
        </w:rPr>
        <w:t xml:space="preserve"> процент</w:t>
      </w:r>
      <w:r w:rsidR="00091D18">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Pr>
          <w:rFonts w:ascii="Times New Roman" w:eastAsia="Times New Roman" w:hAnsi="Times New Roman" w:cs="Times New Roman"/>
          <w:sz w:val="26"/>
          <w:szCs w:val="26"/>
          <w:lang w:eastAsia="ar-SA"/>
        </w:rPr>
        <w:t>124,</w:t>
      </w:r>
      <w:r w:rsidR="00BF4214">
        <w:rPr>
          <w:rFonts w:ascii="Times New Roman" w:eastAsia="Times New Roman" w:hAnsi="Times New Roman" w:cs="Times New Roman"/>
          <w:sz w:val="26"/>
          <w:szCs w:val="26"/>
          <w:lang w:eastAsia="ar-SA"/>
        </w:rPr>
        <w:t>33</w:t>
      </w:r>
      <w:r w:rsidRPr="008C341E">
        <w:rPr>
          <w:rFonts w:ascii="Times New Roman" w:eastAsia="Times New Roman" w:hAnsi="Times New Roman" w:cs="Times New Roman"/>
          <w:sz w:val="26"/>
          <w:szCs w:val="26"/>
          <w:lang w:eastAsia="ar-SA"/>
        </w:rPr>
        <w:t xml:space="preserve"> процента. </w:t>
      </w:r>
      <w:r w:rsidRPr="008C341E">
        <w:rPr>
          <w:rFonts w:ascii="Times New Roman" w:eastAsia="Times New Roman" w:hAnsi="Times New Roman" w:cs="Times New Roman"/>
          <w:spacing w:val="2"/>
          <w:sz w:val="26"/>
          <w:szCs w:val="26"/>
          <w:lang w:val="en-US" w:eastAsia="ru-RU"/>
        </w:rPr>
        <w:t>C</w:t>
      </w:r>
      <w:r w:rsidRPr="008C341E">
        <w:rPr>
          <w:rFonts w:ascii="Times New Roman" w:eastAsia="Times New Roman" w:hAnsi="Times New Roman" w:cs="Times New Roman"/>
          <w:spacing w:val="2"/>
          <w:sz w:val="26"/>
          <w:szCs w:val="26"/>
          <w:lang w:eastAsia="ru-RU"/>
        </w:rPr>
        <w:t>оциально-экономическая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C341E">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8C341E">
        <w:rPr>
          <w:rFonts w:ascii="Times New Roman" w:eastAsia="Times New Roman" w:hAnsi="Times New Roman" w:cs="Times New Roman"/>
          <w:sz w:val="24"/>
          <w:szCs w:val="24"/>
          <w:lang w:eastAsia="ru-RU"/>
        </w:rPr>
        <w:t xml:space="preserve">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сельских населенных пункт</w:t>
      </w:r>
      <w:r w:rsidR="00F34079">
        <w:rPr>
          <w:rFonts w:ascii="Times New Roman" w:eastAsia="Times New Roman" w:hAnsi="Times New Roman" w:cs="Times New Roman"/>
          <w:sz w:val="26"/>
          <w:szCs w:val="26"/>
          <w:lang w:eastAsia="ru-RU"/>
        </w:rPr>
        <w:t>ов из 133 отдаленных населенных пунктов, в которых нет стационарной торговой сети.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w:t>
      </w:r>
      <w:r w:rsidRPr="008C341E">
        <w:rPr>
          <w:rFonts w:ascii="Times New Roman" w:eastAsia="Times New Roman" w:hAnsi="Times New Roman" w:cs="Times New Roman"/>
          <w:spacing w:val="2"/>
          <w:sz w:val="26"/>
          <w:szCs w:val="26"/>
          <w:lang w:eastAsia="ru-RU"/>
        </w:rPr>
        <w:lastRenderedPageBreak/>
        <w:t>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8C341E">
        <w:rPr>
          <w:rFonts w:ascii="Times New Roman" w:eastAsia="Times New Roman" w:hAnsi="Times New Roman" w:cs="Times New Roman"/>
          <w:spacing w:val="2"/>
          <w:sz w:val="26"/>
          <w:szCs w:val="26"/>
          <w:lang w:val="en-US" w:eastAsia="ru-RU"/>
        </w:rPr>
        <w:t>I</w:t>
      </w:r>
      <w:r w:rsidRPr="008C341E">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A902D4">
        <w:rPr>
          <w:rFonts w:ascii="Times New Roman" w:eastAsia="Times New Roman" w:hAnsi="Times New Roman" w:cs="Times New Roman"/>
          <w:spacing w:val="2"/>
          <w:sz w:val="26"/>
          <w:szCs w:val="26"/>
          <w:lang w:eastAsia="ru-RU"/>
        </w:rPr>
        <w:t>9</w:t>
      </w:r>
      <w:r w:rsidRPr="008C341E">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w:t>
      </w:r>
      <w:r w:rsidRPr="00623222">
        <w:rPr>
          <w:rFonts w:ascii="Times New Roman" w:eastAsia="Times New Roman" w:hAnsi="Times New Roman" w:cs="Times New Roman"/>
          <w:spacing w:val="2"/>
          <w:sz w:val="26"/>
          <w:szCs w:val="26"/>
          <w:lang w:eastAsia="ru-RU"/>
        </w:rPr>
        <w:t>1</w:t>
      </w:r>
      <w:r w:rsidR="00623222" w:rsidRPr="00623222">
        <w:rPr>
          <w:rFonts w:ascii="Times New Roman" w:eastAsia="Times New Roman" w:hAnsi="Times New Roman" w:cs="Times New Roman"/>
          <w:spacing w:val="2"/>
          <w:sz w:val="26"/>
          <w:szCs w:val="26"/>
          <w:lang w:eastAsia="ru-RU"/>
        </w:rPr>
        <w:t>0</w:t>
      </w:r>
      <w:r w:rsidRPr="00623222">
        <w:rPr>
          <w:rFonts w:ascii="Times New Roman" w:eastAsia="Times New Roman" w:hAnsi="Times New Roman" w:cs="Times New Roman"/>
          <w:spacing w:val="2"/>
          <w:sz w:val="26"/>
          <w:szCs w:val="26"/>
          <w:lang w:eastAsia="ru-RU"/>
        </w:rPr>
        <w:t xml:space="preserve"> о</w:t>
      </w:r>
      <w:r w:rsidRPr="008C341E">
        <w:rPr>
          <w:rFonts w:ascii="Times New Roman" w:eastAsia="Times New Roman" w:hAnsi="Times New Roman" w:cs="Times New Roman"/>
          <w:spacing w:val="2"/>
          <w:sz w:val="26"/>
          <w:szCs w:val="26"/>
          <w:lang w:eastAsia="ru-RU"/>
        </w:rPr>
        <w:t>бращений граждан по нарушениям  законодательства о защите прав потребителей.</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8C341E">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C341E">
        <w:rPr>
          <w:rFonts w:ascii="Times New Roman" w:eastAsia="Times New Roman" w:hAnsi="Times New Roman" w:cs="Times New Roman"/>
          <w:spacing w:val="2"/>
          <w:sz w:val="28"/>
          <w:szCs w:val="28"/>
          <w:lang w:eastAsia="ru-RU"/>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8C341E">
        <w:rPr>
          <w:rFonts w:ascii="Times New Roman" w:eastAsia="Times New Roman" w:hAnsi="Times New Roman" w:cs="Times New Roman"/>
          <w:b/>
          <w:spacing w:val="2"/>
          <w:sz w:val="28"/>
          <w:szCs w:val="28"/>
          <w:lang w:eastAsia="ru-RU"/>
        </w:rPr>
        <w:t xml:space="preserve">2. </w:t>
      </w: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подпрограммы </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Цель подпрограммы - </w:t>
      </w:r>
      <w:r w:rsidRPr="008C341E">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945"/>
        <w:gridCol w:w="945"/>
        <w:gridCol w:w="945"/>
      </w:tblGrid>
      <w:tr w:rsidR="008C341E" w:rsidRPr="008C341E" w:rsidTr="008C341E">
        <w:tc>
          <w:tcPr>
            <w:tcW w:w="4820" w:type="dxa"/>
            <w:vMerge w:val="restart"/>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единица измерения</w:t>
            </w:r>
          </w:p>
        </w:tc>
        <w:tc>
          <w:tcPr>
            <w:tcW w:w="2835" w:type="dxa"/>
            <w:gridSpan w:val="3"/>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планируемое значение (нарастающим итогом)</w:t>
            </w:r>
          </w:p>
        </w:tc>
      </w:tr>
      <w:tr w:rsidR="00341634" w:rsidRPr="008C341E" w:rsidTr="00341634">
        <w:tc>
          <w:tcPr>
            <w:tcW w:w="4820" w:type="dxa"/>
            <w:vMerge/>
            <w:shd w:val="clear" w:color="auto" w:fill="auto"/>
          </w:tcPr>
          <w:p w:rsidR="00341634" w:rsidRPr="008C341E" w:rsidRDefault="00341634"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2020 год</w:t>
            </w: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2021 год</w:t>
            </w:r>
          </w:p>
        </w:tc>
        <w:tc>
          <w:tcPr>
            <w:tcW w:w="945" w:type="dxa"/>
            <w:shd w:val="clear" w:color="auto" w:fill="auto"/>
          </w:tcPr>
          <w:p w:rsidR="00341634" w:rsidRPr="0081092E" w:rsidRDefault="00341634" w:rsidP="00341634">
            <w:pPr>
              <w:spacing w:before="35" w:after="35" w:line="240" w:lineRule="auto"/>
              <w:ind w:right="33"/>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2022 год</w:t>
            </w:r>
          </w:p>
        </w:tc>
      </w:tr>
      <w:tr w:rsidR="00341634" w:rsidRPr="008C341E" w:rsidTr="00341634">
        <w:tc>
          <w:tcPr>
            <w:tcW w:w="4820" w:type="dxa"/>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p>
        </w:tc>
        <w:tc>
          <w:tcPr>
            <w:tcW w:w="1701" w:type="dxa"/>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ед</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sidRPr="00EA472D">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r>
      <w:tr w:rsidR="00341634" w:rsidRPr="008C341E" w:rsidTr="00341634">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tabs>
                <w:tab w:val="left" w:pos="1452"/>
              </w:tabs>
              <w:spacing w:before="35" w:after="35" w:line="240" w:lineRule="auto"/>
              <w:ind w:right="175" w:firstLine="176"/>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количество раз  в неделю, не </w:t>
            </w:r>
            <w:r>
              <w:rPr>
                <w:rFonts w:ascii="Times New Roman" w:eastAsia="Times New Roman" w:hAnsi="Times New Roman" w:cs="Times New Roman"/>
                <w:spacing w:val="2"/>
                <w:sz w:val="26"/>
                <w:szCs w:val="26"/>
                <w:lang w:eastAsia="ru-RU"/>
              </w:rPr>
              <w:t>менее</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r>
    </w:tbl>
    <w:p w:rsidR="008C341E" w:rsidRPr="008C341E"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Pr="008C341E">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8C341E">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C341E">
        <w:rPr>
          <w:rFonts w:ascii="Times New Roman" w:eastAsia="Times New Roman" w:hAnsi="Times New Roman" w:cs="Times New Roman"/>
          <w:color w:val="000000"/>
          <w:spacing w:val="9"/>
          <w:sz w:val="26"/>
          <w:szCs w:val="26"/>
          <w:lang w:eastAsia="ru-RU"/>
        </w:rPr>
        <w:t>сфере</w:t>
      </w:r>
      <w:r w:rsidRPr="008C341E">
        <w:rPr>
          <w:rFonts w:ascii="Times New Roman" w:eastAsia="Times New Roman" w:hAnsi="Times New Roman" w:cs="Times New Roman"/>
          <w:color w:val="000000"/>
          <w:sz w:val="26"/>
          <w:szCs w:val="26"/>
          <w:lang w:eastAsia="ru-RU"/>
        </w:rPr>
        <w:t xml:space="preserve"> торгового обслуживания  </w:t>
      </w:r>
      <w:r w:rsidRPr="008C341E">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8C341E"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1823F7"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w:t>
      </w:r>
      <w:r w:rsidRPr="001823F7">
        <w:rPr>
          <w:rFonts w:ascii="Times New Roman" w:eastAsia="Times New Roman" w:hAnsi="Times New Roman" w:cs="Times New Roman"/>
          <w:sz w:val="26"/>
          <w:szCs w:val="26"/>
          <w:lang w:eastAsia="ru-RU"/>
        </w:rPr>
        <w:t>на 20</w:t>
      </w:r>
      <w:r w:rsidR="00A902D4" w:rsidRPr="001823F7">
        <w:rPr>
          <w:rFonts w:ascii="Times New Roman" w:eastAsia="Times New Roman" w:hAnsi="Times New Roman" w:cs="Times New Roman"/>
          <w:sz w:val="26"/>
          <w:szCs w:val="26"/>
          <w:lang w:eastAsia="ru-RU"/>
        </w:rPr>
        <w:t>20</w:t>
      </w:r>
      <w:r w:rsidR="00F716E6" w:rsidRPr="001823F7">
        <w:rPr>
          <w:rFonts w:ascii="Times New Roman" w:eastAsia="Times New Roman" w:hAnsi="Times New Roman" w:cs="Times New Roman"/>
          <w:sz w:val="26"/>
          <w:szCs w:val="26"/>
          <w:lang w:eastAsia="ru-RU"/>
        </w:rPr>
        <w:t xml:space="preserve"> - 2022</w:t>
      </w:r>
      <w:r w:rsidRPr="001823F7">
        <w:rPr>
          <w:rFonts w:ascii="Times New Roman" w:eastAsia="Times New Roman" w:hAnsi="Times New Roman" w:cs="Times New Roman"/>
          <w:sz w:val="26"/>
          <w:szCs w:val="26"/>
          <w:lang w:eastAsia="ru-RU"/>
        </w:rPr>
        <w:t xml:space="preserve"> год</w:t>
      </w:r>
      <w:r w:rsidR="00F716E6" w:rsidRPr="001823F7">
        <w:rPr>
          <w:rFonts w:ascii="Times New Roman" w:eastAsia="Times New Roman" w:hAnsi="Times New Roman" w:cs="Times New Roman"/>
          <w:sz w:val="26"/>
          <w:szCs w:val="26"/>
          <w:lang w:eastAsia="ru-RU"/>
        </w:rPr>
        <w:t>ы</w:t>
      </w:r>
      <w:r w:rsidRPr="001823F7">
        <w:rPr>
          <w:rFonts w:ascii="Times New Roman" w:eastAsia="Times New Roman" w:hAnsi="Times New Roman" w:cs="Times New Roman"/>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ind w:right="424" w:firstLine="567"/>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ind w:right="424" w:firstLine="567"/>
        <w:jc w:val="both"/>
        <w:rPr>
          <w:rFonts w:ascii="Calibri" w:eastAsia="Times New Roman" w:hAnsi="Calibri" w:cs="Times New Roman"/>
          <w:b/>
          <w:caps/>
          <w:szCs w:val="28"/>
        </w:rPr>
      </w:pPr>
      <w:r w:rsidRPr="008C341E">
        <w:rPr>
          <w:rFonts w:ascii="Times New Roman" w:eastAsia="Calibri" w:hAnsi="Times New Roman" w:cs="Times New Roman"/>
          <w:sz w:val="28"/>
          <w:szCs w:val="28"/>
        </w:rPr>
        <w:t xml:space="preserve">    </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Layout w:type="fixed"/>
        <w:tblCellMar>
          <w:top w:w="105" w:type="dxa"/>
          <w:left w:w="105" w:type="dxa"/>
          <w:bottom w:w="105" w:type="dxa"/>
          <w:right w:w="105" w:type="dxa"/>
        </w:tblCellMar>
        <w:tblLook w:val="04A0" w:firstRow="1" w:lastRow="0" w:firstColumn="1" w:lastColumn="0" w:noHBand="0" w:noVBand="1"/>
      </w:tblPr>
      <w:tblGrid>
        <w:gridCol w:w="4122"/>
        <w:gridCol w:w="982"/>
        <w:gridCol w:w="852"/>
        <w:gridCol w:w="850"/>
        <w:gridCol w:w="850"/>
        <w:gridCol w:w="985"/>
        <w:gridCol w:w="780"/>
      </w:tblGrid>
      <w:tr w:rsidR="008C341E" w:rsidRPr="008C341E" w:rsidTr="00341634">
        <w:trPr>
          <w:trHeight w:val="283"/>
        </w:trPr>
        <w:tc>
          <w:tcPr>
            <w:tcW w:w="2188"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812" w:type="pct"/>
            <w:gridSpan w:val="6"/>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341634" w:rsidRPr="008C341E" w:rsidTr="00F716E6">
        <w:trPr>
          <w:trHeight w:val="283"/>
        </w:trPr>
        <w:tc>
          <w:tcPr>
            <w:tcW w:w="2188" w:type="pct"/>
            <w:vMerge/>
            <w:tcBorders>
              <w:left w:val="single" w:sz="6" w:space="0" w:color="000000"/>
              <w:right w:val="single" w:sz="6" w:space="0" w:color="000000"/>
            </w:tcBorders>
          </w:tcPr>
          <w:p w:rsidR="00341634" w:rsidRPr="008C341E" w:rsidRDefault="00341634"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p>
        </w:tc>
        <w:tc>
          <w:tcPr>
            <w:tcW w:w="973"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w:t>
            </w:r>
            <w:r>
              <w:rPr>
                <w:rFonts w:ascii="Times New Roman" w:eastAsia="Times New Roman" w:hAnsi="Times New Roman" w:cs="Times New Roman"/>
                <w:spacing w:val="2"/>
                <w:sz w:val="26"/>
                <w:szCs w:val="26"/>
                <w:lang w:eastAsia="ru-RU"/>
              </w:rPr>
              <w:t>20</w:t>
            </w:r>
            <w:r w:rsidRPr="008C341E">
              <w:rPr>
                <w:rFonts w:ascii="Times New Roman" w:eastAsia="Times New Roman" w:hAnsi="Times New Roman" w:cs="Times New Roman"/>
                <w:spacing w:val="2"/>
                <w:sz w:val="26"/>
                <w:szCs w:val="26"/>
                <w:lang w:eastAsia="ru-RU"/>
              </w:rPr>
              <w:t xml:space="preserve"> г.</w:t>
            </w:r>
          </w:p>
        </w:tc>
        <w:tc>
          <w:tcPr>
            <w:tcW w:w="902"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tabs>
                <w:tab w:val="left" w:pos="1269"/>
              </w:tabs>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2021 год</w:t>
            </w:r>
          </w:p>
        </w:tc>
        <w:tc>
          <w:tcPr>
            <w:tcW w:w="937"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2022 год</w:t>
            </w:r>
          </w:p>
        </w:tc>
      </w:tr>
      <w:tr w:rsidR="00341634" w:rsidRPr="008C341E" w:rsidTr="00F716E6">
        <w:trPr>
          <w:trHeight w:val="283"/>
        </w:trPr>
        <w:tc>
          <w:tcPr>
            <w:tcW w:w="2188" w:type="pct"/>
            <w:vMerge/>
            <w:tcBorders>
              <w:left w:val="single" w:sz="6" w:space="0" w:color="000000"/>
              <w:bottom w:val="single" w:sz="6" w:space="0" w:color="000000"/>
              <w:right w:val="single" w:sz="6" w:space="0" w:color="000000"/>
            </w:tcBorders>
          </w:tcPr>
          <w:p w:rsidR="00341634" w:rsidRPr="008C341E" w:rsidRDefault="00341634"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521"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2"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451" w:type="pct"/>
            <w:tcBorders>
              <w:top w:val="single" w:sz="6" w:space="0" w:color="000000"/>
              <w:left w:val="single" w:sz="6" w:space="0" w:color="000000"/>
              <w:bottom w:val="single" w:sz="6" w:space="0" w:color="000000"/>
              <w:right w:val="single" w:sz="6" w:space="0" w:color="000000"/>
            </w:tcBorders>
          </w:tcPr>
          <w:p w:rsidR="00341634" w:rsidRPr="00BF4214" w:rsidRDefault="00341634" w:rsidP="001823F7">
            <w:pPr>
              <w:spacing w:after="0" w:line="240" w:lineRule="auto"/>
              <w:ind w:right="38"/>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1"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523"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14"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spacing w:before="30" w:after="30" w:line="240" w:lineRule="auto"/>
              <w:ind w:left="113" w:right="36"/>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122,132</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spacing w:before="30" w:after="30" w:line="240" w:lineRule="auto"/>
              <w:ind w:left="113" w:right="80"/>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13,57</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lastRenderedPageBreak/>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tabs>
                <w:tab w:val="left" w:pos="593"/>
              </w:tabs>
              <w:spacing w:before="30" w:after="30" w:line="240" w:lineRule="auto"/>
              <w:ind w:left="113" w:right="36"/>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122,132</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BF4214" w:rsidRDefault="001823F7" w:rsidP="001823F7">
            <w:pPr>
              <w:tabs>
                <w:tab w:val="left" w:pos="888"/>
              </w:tabs>
              <w:spacing w:before="30" w:after="30" w:line="240" w:lineRule="auto"/>
              <w:ind w:left="113" w:right="80"/>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13,57</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bl>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Расчёт бюджетных средств осуществлён с учётом опыта реализации </w:t>
      </w:r>
      <w:r w:rsidRPr="008C341E">
        <w:rPr>
          <w:rFonts w:ascii="Times New Roman" w:eastAsia="Times New Roman" w:hAnsi="Times New Roman" w:cs="Times New Roman"/>
          <w:sz w:val="26"/>
          <w:szCs w:val="26"/>
          <w:lang w:eastAsia="ru-RU"/>
        </w:rPr>
        <w:t xml:space="preserve">и муниципальной  программы </w:t>
      </w:r>
      <w:r w:rsidRPr="008C341E">
        <w:rPr>
          <w:rFonts w:ascii="Times New Roman" w:eastAsiaTheme="minorEastAsia" w:hAnsi="Times New Roman" w:cs="Times New Roman"/>
          <w:sz w:val="26"/>
          <w:szCs w:val="26"/>
          <w:lang w:eastAsia="ar-SA"/>
        </w:rPr>
        <w:t xml:space="preserve">«Экономическое развитие и инновационная экономика в Любимском муниципальном районе» </w:t>
      </w:r>
      <w:r w:rsidRPr="001823F7">
        <w:rPr>
          <w:rFonts w:ascii="Times New Roman" w:eastAsiaTheme="minorEastAsia" w:hAnsi="Times New Roman" w:cs="Times New Roman"/>
          <w:sz w:val="26"/>
          <w:szCs w:val="26"/>
          <w:lang w:eastAsia="ar-SA"/>
        </w:rPr>
        <w:t>на 20</w:t>
      </w:r>
      <w:r w:rsidR="00A902D4" w:rsidRPr="001823F7">
        <w:rPr>
          <w:rFonts w:ascii="Times New Roman" w:eastAsiaTheme="minorEastAsia" w:hAnsi="Times New Roman" w:cs="Times New Roman"/>
          <w:sz w:val="26"/>
          <w:szCs w:val="26"/>
          <w:lang w:eastAsia="ar-SA"/>
        </w:rPr>
        <w:t>20</w:t>
      </w:r>
      <w:r w:rsidR="00341634" w:rsidRPr="001823F7">
        <w:rPr>
          <w:rFonts w:ascii="Times New Roman" w:eastAsiaTheme="minorEastAsia" w:hAnsi="Times New Roman" w:cs="Times New Roman"/>
          <w:sz w:val="26"/>
          <w:szCs w:val="26"/>
          <w:lang w:eastAsia="ar-SA"/>
        </w:rPr>
        <w:t xml:space="preserve"> - 2022</w:t>
      </w:r>
      <w:r w:rsidRPr="001823F7">
        <w:rPr>
          <w:rFonts w:ascii="Times New Roman" w:eastAsiaTheme="minorEastAsia" w:hAnsi="Times New Roman" w:cs="Times New Roman"/>
          <w:sz w:val="26"/>
          <w:szCs w:val="26"/>
          <w:lang w:eastAsia="ar-SA"/>
        </w:rPr>
        <w:t xml:space="preserve"> год</w:t>
      </w:r>
      <w:r w:rsidR="00341634" w:rsidRPr="001823F7">
        <w:rPr>
          <w:rFonts w:ascii="Times New Roman" w:eastAsiaTheme="minorEastAsia" w:hAnsi="Times New Roman" w:cs="Times New Roman"/>
          <w:sz w:val="26"/>
          <w:szCs w:val="26"/>
          <w:lang w:eastAsia="ar-SA"/>
        </w:rPr>
        <w:t>ы</w:t>
      </w:r>
      <w:r w:rsidRPr="008C341E">
        <w:rPr>
          <w:rFonts w:ascii="Times New Roman" w:eastAsiaTheme="minorEastAsia" w:hAnsi="Times New Roman" w:cs="Times New Roman"/>
          <w:sz w:val="26"/>
          <w:szCs w:val="26"/>
          <w:lang w:eastAsia="ar-SA"/>
        </w:rPr>
        <w:t>,</w:t>
      </w:r>
      <w:r w:rsidRPr="008C341E">
        <w:rPr>
          <w:rFonts w:ascii="Times New Roman" w:eastAsia="Times New Roman" w:hAnsi="Times New Roman" w:cs="Times New Roman"/>
          <w:spacing w:val="2"/>
          <w:sz w:val="26"/>
          <w:szCs w:val="26"/>
          <w:lang w:eastAsia="ru-RU"/>
        </w:rPr>
        <w:t xml:space="preserve"> а также исходя из возможностей местного бюджета в софинансировании мероприятий подпрограммы.</w:t>
      </w:r>
    </w:p>
    <w:p w:rsidR="008C341E" w:rsidRPr="008C341E"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8C341E"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8C341E"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8C341E">
        <w:rPr>
          <w:rFonts w:ascii="Times New Roman" w:eastAsia="Times New Roman" w:hAnsi="Times New Roman" w:cs="Times New Roman"/>
          <w:b/>
          <w:color w:val="1B1F21"/>
          <w:sz w:val="26"/>
          <w:szCs w:val="26"/>
        </w:rPr>
        <w:t>7, Порядок оценки эффективности подпрограммы</w:t>
      </w:r>
    </w:p>
    <w:p w:rsidR="008C341E" w:rsidRPr="008C341E" w:rsidRDefault="008C341E" w:rsidP="008C341E">
      <w:pPr>
        <w:spacing w:line="240" w:lineRule="auto"/>
        <w:ind w:right="424"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ПОРЯДОК</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предоставления юридическим лицам </w:t>
      </w:r>
      <w:r w:rsidRPr="00DA1B42">
        <w:rPr>
          <w:rFonts w:ascii="Times New Roman" w:hAnsi="Times New Roman" w:cs="Times New Roman"/>
          <w:b/>
          <w:color w:val="22272F"/>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b/>
          <w:sz w:val="26"/>
          <w:szCs w:val="26"/>
          <w:lang w:eastAsia="ru-RU"/>
        </w:rPr>
        <w:t>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1. Общие положения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ab/>
        <w:t xml:space="preserve">1.1. Порядок предоставления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i/>
          <w:sz w:val="26"/>
          <w:szCs w:val="26"/>
          <w:lang w:eastAsia="ru-RU"/>
        </w:rPr>
        <w:t>,</w:t>
      </w:r>
      <w:r w:rsidRPr="00DA1B42">
        <w:rPr>
          <w:rFonts w:ascii="Times New Roman" w:eastAsia="Times New Roman" w:hAnsi="Times New Roman" w:cs="Times New Roman"/>
          <w:sz w:val="26"/>
          <w:szCs w:val="26"/>
          <w:lang w:eastAsia="ru-RU"/>
        </w:rPr>
        <w:t xml:space="preserve"> и (или) индивидуальным предпринимателям</w:t>
      </w:r>
      <w:r w:rsidRPr="00DA1B42">
        <w:rPr>
          <w:rFonts w:ascii="Times New Roman" w:eastAsia="Times New Roman" w:hAnsi="Times New Roman" w:cs="Times New Roman"/>
          <w:i/>
          <w:sz w:val="26"/>
          <w:szCs w:val="26"/>
          <w:lang w:eastAsia="ru-RU"/>
        </w:rPr>
        <w:t xml:space="preserve"> </w:t>
      </w:r>
      <w:r w:rsidRPr="00DA1B42">
        <w:rPr>
          <w:rFonts w:ascii="Times New Roman" w:eastAsia="Times New Roman" w:hAnsi="Times New Roman" w:cs="Times New Roman"/>
          <w:sz w:val="26"/>
          <w:szCs w:val="26"/>
          <w:lang w:eastAsia="ru-RU"/>
        </w:rPr>
        <w:t>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 условий, целей и порядка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1.2. Для целей Порядка используются следующие понятия: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заявитель</w:t>
      </w:r>
      <w:r w:rsidRPr="00DA1B42">
        <w:rPr>
          <w:rFonts w:ascii="Times New Roman" w:eastAsia="Times New Roman" w:hAnsi="Times New Roman" w:cs="Times New Roman"/>
          <w:sz w:val="26"/>
          <w:szCs w:val="26"/>
          <w:lang w:eastAsia="ru-RU"/>
        </w:rPr>
        <w:t xml:space="preserve"> – юридическое лицо или индивидуальный предприниматель (за исключением государственных и муниципальных учреждений), претендующий на получение субсидии, (далее – юридическое лицо или индивидуальный предприниматель);</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заявка на предоставление субсидии</w:t>
      </w:r>
      <w:r w:rsidRPr="00DA1B42">
        <w:rPr>
          <w:rFonts w:ascii="Times New Roman" w:eastAsia="Times New Roman" w:hAnsi="Times New Roman" w:cs="Times New Roman"/>
          <w:sz w:val="26"/>
          <w:szCs w:val="26"/>
          <w:lang w:eastAsia="ru-RU"/>
        </w:rPr>
        <w:t xml:space="preserve"> (далее – заявка) – полный комплект документов, указанных в разделе 2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уполномоченный орган</w:t>
      </w:r>
      <w:r w:rsidRPr="00DA1B42">
        <w:rPr>
          <w:rFonts w:ascii="Times New Roman" w:eastAsia="Times New Roman" w:hAnsi="Times New Roman" w:cs="Times New Roman"/>
          <w:sz w:val="26"/>
          <w:szCs w:val="26"/>
          <w:lang w:eastAsia="ru-RU"/>
        </w:rPr>
        <w:t xml:space="preserve"> – Администрация Любимского муниципального района Ярославской области;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комиссия</w:t>
      </w:r>
      <w:r w:rsidRPr="00DA1B42">
        <w:rPr>
          <w:rFonts w:ascii="Times New Roman" w:eastAsia="Times New Roman" w:hAnsi="Times New Roman" w:cs="Times New Roman"/>
          <w:sz w:val="26"/>
          <w:szCs w:val="26"/>
          <w:lang w:eastAsia="ru-RU"/>
        </w:rPr>
        <w:t xml:space="preserve"> -  </w:t>
      </w: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 Состав комиссии утверждается постановлением Администрации Любимского муниципального района  (приложение 11);</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горюче-смазочные материалы(далее – ГСМ)</w:t>
      </w:r>
      <w:r w:rsidRPr="00DA1B42">
        <w:rPr>
          <w:rFonts w:ascii="Times New Roman" w:eastAsia="Calibri" w:hAnsi="Times New Roman" w:cs="Times New Roman"/>
          <w:sz w:val="26"/>
          <w:szCs w:val="26"/>
        </w:rPr>
        <w:t xml:space="preserve"> – бензин, дизельное топливо;</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отдаленные сельские населенные пункты</w:t>
      </w:r>
      <w:r w:rsidRPr="00DA1B42">
        <w:rPr>
          <w:rFonts w:ascii="Times New Roman" w:eastAsia="Calibri" w:hAnsi="Times New Roman" w:cs="Times New Roman"/>
          <w:sz w:val="26"/>
          <w:szCs w:val="26"/>
        </w:rPr>
        <w:t xml:space="preserve"> –  населенные пункты, расположенные на расстоянии более 1,5 км от административного центра поселения либо от районного центра, не имеющие стационарной торговой сети, </w:t>
      </w:r>
      <w:r w:rsidRPr="00DA1B42">
        <w:rPr>
          <w:rFonts w:ascii="Times New Roman" w:eastAsia="Calibri" w:hAnsi="Times New Roman" w:cs="Times New Roman"/>
          <w:i/>
          <w:sz w:val="26"/>
          <w:szCs w:val="26"/>
        </w:rPr>
        <w:t>указанные  в  Перечне (</w:t>
      </w:r>
      <w:r w:rsidRPr="00DA1B42">
        <w:rPr>
          <w:rFonts w:ascii="Times New Roman" w:eastAsia="Calibri" w:hAnsi="Times New Roman" w:cs="Times New Roman"/>
          <w:sz w:val="26"/>
          <w:szCs w:val="26"/>
        </w:rPr>
        <w:t>приложение 1 к настоящему Порядку).</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1.3. Целью предоставления субсидии является финансовая поддержка юридических лиц и индивидуальных предпринимателей Любимского муниципального района, направленная на возмещение части затрат на приобретение горюче-смазочных материалов, произведенных при доставке социально-значимых товаров в отдаленные сельские населенные пункты.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Порядок направлен на решение задачи по обеспечению территориальной доступности товаров для сельского населения.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1.4. </w:t>
      </w:r>
      <w:r w:rsidRPr="00DA1B42">
        <w:rPr>
          <w:rFonts w:ascii="Times New Roman" w:eastAsia="Times New Roman" w:hAnsi="Times New Roman" w:cs="Times New Roman"/>
          <w:sz w:val="26"/>
          <w:szCs w:val="26"/>
          <w:lang w:eastAsia="ru-RU"/>
        </w:rPr>
        <w:t>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1.5. Получателями субсидии могут являться юридические лица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 xml:space="preserve">и (или) индивидуальные предприниматели, зарегистрированные и осуществляющие торговую деятельность на территории Любимского муниципального района, осуществляющие доставку товаров в отдаленные сельские населенные пункты Любимского  муниципального района.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1.6. Субсидии предоставляются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sz w:val="26"/>
          <w:szCs w:val="26"/>
          <w:lang w:eastAsia="ru-RU"/>
        </w:rPr>
        <w:t xml:space="preserve"> и индивидуальным предпринимателям в пределах средств, предусмотренных решением Собрания представителей Любимского муниципального района о бюджете на </w:t>
      </w:r>
      <w:r w:rsidRPr="00DA1B42">
        <w:rPr>
          <w:rFonts w:ascii="Times New Roman" w:eastAsia="Times New Roman" w:hAnsi="Times New Roman" w:cs="Times New Roman"/>
          <w:sz w:val="26"/>
          <w:szCs w:val="26"/>
          <w:lang w:eastAsia="ru-RU"/>
        </w:rPr>
        <w:lastRenderedPageBreak/>
        <w:t>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r w:rsidRPr="00DA1B42">
        <w:rPr>
          <w:rFonts w:ascii="Times New Roman" w:hAnsi="Times New Roman" w:cs="Times New Roman"/>
          <w:sz w:val="26"/>
          <w:szCs w:val="26"/>
          <w:shd w:val="clear" w:color="auto" w:fill="FFFFFF"/>
        </w:rPr>
        <w:t xml:space="preserve"> Предоставление субсидий осуществляется в соответствии с муниципальной программой на соответствующий финансовый год и плановый период, утверждаемой постановлением администрации Любимского муниципального района, в пределах средств, предусмотренных на данные цели в бюджете района на соответствующий финансовый год и плановый период, доведенных лимитов бюджетных обязательств и утвержденного кассового плана.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2. Условия и порядок предоставления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2.1. </w:t>
      </w:r>
      <w:r w:rsidRPr="00DA1B42">
        <w:rPr>
          <w:rFonts w:ascii="Times New Roman" w:hAnsi="Times New Roman" w:cs="Times New Roman"/>
          <w:color w:val="22272F"/>
          <w:sz w:val="26"/>
          <w:szCs w:val="26"/>
          <w:shd w:val="clear" w:color="auto" w:fill="FFFFFF"/>
        </w:rPr>
        <w:t xml:space="preserve"> Условия (требования), </w:t>
      </w:r>
      <w:r w:rsidRPr="00DA1B42">
        <w:rPr>
          <w:rFonts w:ascii="Times New Roman" w:eastAsia="Calibri" w:hAnsi="Times New Roman" w:cs="Times New Roman"/>
          <w:sz w:val="26"/>
          <w:szCs w:val="26"/>
        </w:rPr>
        <w:t>которым должны соответствовать потенциальные получатели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наличие регистрации  в установленном порядке на осуществление хозяйственной деятельности по оказанию услуг розничной торговли, с возможностью ее осуществления на территории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Calibri" w:hAnsi="Times New Roman" w:cs="Times New Roman"/>
          <w:color w:val="FF0000"/>
          <w:sz w:val="26"/>
          <w:szCs w:val="26"/>
        </w:rPr>
      </w:pPr>
      <w:r w:rsidRPr="00DA1B42">
        <w:rPr>
          <w:rFonts w:ascii="Times New Roman" w:eastAsia="Calibri" w:hAnsi="Times New Roman" w:cs="Times New Roman"/>
          <w:sz w:val="26"/>
          <w:szCs w:val="26"/>
        </w:rPr>
        <w:t xml:space="preserve">- отсутствие неисполненной обязанности по уплате налогов, </w:t>
      </w:r>
      <w:r w:rsidRPr="00DA1B42">
        <w:rPr>
          <w:rFonts w:ascii="Times New Roman" w:eastAsia="Times New Roman" w:hAnsi="Times New Roman" w:cs="Times New Roman"/>
          <w:sz w:val="26"/>
          <w:szCs w:val="26"/>
          <w:lang w:eastAsia="ru-RU"/>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A1B42">
        <w:rPr>
          <w:rFonts w:ascii="Times New Roman" w:eastAsia="Calibri" w:hAnsi="Times New Roman" w:cs="Times New Roman"/>
          <w:sz w:val="26"/>
          <w:szCs w:val="26"/>
        </w:rPr>
        <w:t>;</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отсутствие просроченной задолженности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 </w:t>
      </w:r>
      <w:r w:rsidRPr="00DA1B42">
        <w:rPr>
          <w:rFonts w:ascii="Times New Roman" w:eastAsia="Times New Roman" w:hAnsi="Times New Roman" w:cs="Times New Roman"/>
          <w:sz w:val="26"/>
          <w:szCs w:val="26"/>
          <w:lang w:eastAsia="ru-RU"/>
        </w:rPr>
        <w:t xml:space="preserve">получатели субсидий - </w:t>
      </w:r>
      <w:r w:rsidRPr="00DA1B42">
        <w:rPr>
          <w:rFonts w:ascii="Times New Roman" w:eastAsia="Times New Roman" w:hAnsi="Times New Roman" w:cs="Times New Roman"/>
          <w:b/>
          <w:sz w:val="26"/>
          <w:szCs w:val="26"/>
          <w:lang w:eastAsia="ru-RU"/>
        </w:rPr>
        <w:t>юридические лица</w:t>
      </w:r>
      <w:r w:rsidRPr="00DA1B42">
        <w:rPr>
          <w:rFonts w:ascii="Times New Roman" w:eastAsia="Times New Roman" w:hAnsi="Times New Roman" w:cs="Times New Roman"/>
          <w:sz w:val="26"/>
          <w:szCs w:val="26"/>
          <w:lang w:eastAsia="ru-RU"/>
        </w:rPr>
        <w:t xml:space="preserve"> не должны находиться в процессе реорганизации, ликвидации, банкротства, а получатели субсидий - </w:t>
      </w:r>
      <w:r w:rsidRPr="00DA1B42">
        <w:rPr>
          <w:rFonts w:ascii="Times New Roman" w:eastAsia="Times New Roman" w:hAnsi="Times New Roman" w:cs="Times New Roman"/>
          <w:b/>
          <w:sz w:val="26"/>
          <w:szCs w:val="26"/>
          <w:lang w:eastAsia="ru-RU"/>
        </w:rPr>
        <w:t>индивидуальные предприниматели</w:t>
      </w:r>
      <w:r w:rsidRPr="00DA1B42">
        <w:rPr>
          <w:rFonts w:ascii="Times New Roman" w:eastAsia="Times New Roman" w:hAnsi="Times New Roman" w:cs="Times New Roman"/>
          <w:sz w:val="26"/>
          <w:szCs w:val="26"/>
          <w:lang w:eastAsia="ru-RU"/>
        </w:rPr>
        <w:t xml:space="preserve"> не должны прекратить деятельность в качестве индивидуального предпринимателя (подтверждается справкой юридического лица или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получать средства из бюджета Любимского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2.2.  Субсидия не предоставляется в случае, если: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2.1.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не выполнены условия предоставления субсидии, предусмотренные настоящим Порядком;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2.3. Получатели субсидии обязаны: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доставку товаров в отдаленные сельские населенные пункты Любимского муниципального района не менее 1 раза в неделю;</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иметь автотранспорт с холодильным оборудованием или автотранспорт с изотермическим фургоном;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выполнение требований к показателям результативности, указанным в соглашении.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2.4. Порядок расчета размера субсидии:</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Размер субсидии рассчитывается по формуле:</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1276"/>
        </w:tabs>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C = S x P x N,</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где:</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С – величина подлежащей предоставлению субсидии (руб.);</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S – расстояние согласно маршрутам движения (км.);</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 – цена горюче-смазочных материалов за 1 литр (руб./литр);</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N – норма расхода горюче-смазочных материалов на 1 километр (на основании нормы, утвержденной распоряжением Минтранса № АМ-23-р от 14.03.2008 года), (но не более 0,23 литра).</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2.5. Перечисление субсидии осуществляется в соответствии  с соглашением о предоставлении субсидии, составленным по форме, приведенным в приложении 2  к настоящему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2.6. </w:t>
      </w:r>
      <w:r w:rsidRPr="00DA1B42">
        <w:rPr>
          <w:rFonts w:ascii="Times New Roman" w:eastAsia="Times New Roman" w:hAnsi="Times New Roman" w:cs="Times New Roman"/>
          <w:sz w:val="26"/>
          <w:szCs w:val="26"/>
          <w:lang w:eastAsia="ru-RU"/>
        </w:rPr>
        <w:t>Заявители, претендующие на получение субсидии, представляют в уполномоченный орган:</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 заявление на предоставление субсидии по форме согласно приложению 3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анкету заявителя по форме согласно приложению 4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расчёт размера субсидии по форме согласно приложению 5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налогового органа об отсутствии просроченной задолженности перед бюджетами всех уровней и государственными внебюджетными фондами;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справку о наличии автотранспорта с холодильным оборудованием или автотранспорта с изотермическим фургоном;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документы, подтверждающие фактически произведенные затраты: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копии путевых листов (при наличии  оригиналов);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подтверждающие цену горюче-смазочных материалов ( ГСМ) - (счет, счет-фактура, платежное поручение с отметкой банка, товарный чек, кассовый чек).</w:t>
      </w:r>
    </w:p>
    <w:p w:rsidR="00DA1B42" w:rsidRPr="00DA1B42" w:rsidRDefault="00DA1B42" w:rsidP="00DA1B42">
      <w:pPr>
        <w:spacing w:after="0" w:line="240" w:lineRule="auto"/>
        <w:ind w:firstLine="618"/>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 xml:space="preserve">2.6.1. </w:t>
      </w:r>
      <w:r w:rsidRPr="00DA1B42">
        <w:rPr>
          <w:rFonts w:ascii="Times New Roman" w:hAnsi="Times New Roman" w:cs="Times New Roman"/>
          <w:sz w:val="26"/>
          <w:szCs w:val="26"/>
        </w:rPr>
        <w:t xml:space="preserve">Для получения субсидии за 4 квартал текущего года получатель субсидии в срок до 15 декабря текущего года представляет в уполномоченный орган </w:t>
      </w:r>
      <w:r w:rsidRPr="00DA1B42">
        <w:rPr>
          <w:rFonts w:ascii="Times New Roman" w:eastAsia="Times New Roman" w:hAnsi="Times New Roman" w:cs="Times New Roman"/>
          <w:kern w:val="1"/>
          <w:sz w:val="26"/>
          <w:szCs w:val="26"/>
          <w:lang w:eastAsia="ar-SA"/>
        </w:rPr>
        <w:t>документы, указанные в п. 2.6 порядка предоставления и расходования субсидии (в том числе документы о  фактически произведенных затратах за прошедший период)</w:t>
      </w:r>
      <w:r w:rsidRPr="00DA1B42">
        <w:rPr>
          <w:rFonts w:ascii="Times New Roman" w:hAnsi="Times New Roman" w:cs="Times New Roman"/>
          <w:sz w:val="26"/>
          <w:szCs w:val="26"/>
        </w:rPr>
        <w:t>, а так же предварительный расчет расходов по форме согласно</w:t>
      </w:r>
      <w:r w:rsidRPr="00DA1B42">
        <w:rPr>
          <w:rFonts w:ascii="Times New Roman" w:hAnsi="Times New Roman" w:cs="Times New Roman"/>
          <w:b/>
          <w:bCs/>
          <w:iCs/>
          <w:sz w:val="26"/>
          <w:szCs w:val="26"/>
        </w:rPr>
        <w:t xml:space="preserve"> </w:t>
      </w:r>
      <w:r w:rsidRPr="00DA1B42">
        <w:rPr>
          <w:rFonts w:ascii="Times New Roman" w:hAnsi="Times New Roman" w:cs="Times New Roman"/>
          <w:sz w:val="26"/>
          <w:szCs w:val="26"/>
        </w:rPr>
        <w:t xml:space="preserve">приложению 3 к порядку предоставления и расходования субсидии с пометкой «предварительный расчет», на основании которых производится перечисление субсидии.     </w:t>
      </w:r>
    </w:p>
    <w:p w:rsidR="00DA1B42" w:rsidRPr="00DA1B42" w:rsidRDefault="00DA1B42" w:rsidP="00DA1B42">
      <w:pPr>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срок до 15 января года</w:t>
      </w:r>
      <w:r w:rsidR="00F716E6" w:rsidRPr="001823F7">
        <w:rPr>
          <w:rFonts w:ascii="Times New Roman" w:eastAsia="Times New Roman" w:hAnsi="Times New Roman" w:cs="Times New Roman"/>
          <w:kern w:val="1"/>
          <w:sz w:val="26"/>
          <w:szCs w:val="26"/>
          <w:lang w:eastAsia="ar-SA"/>
        </w:rPr>
        <w:t>, следующего за отчетным,</w:t>
      </w:r>
      <w:r w:rsidRPr="001823F7">
        <w:rPr>
          <w:rFonts w:ascii="Times New Roman" w:eastAsia="Times New Roman" w:hAnsi="Times New Roman" w:cs="Times New Roman"/>
          <w:kern w:val="1"/>
          <w:sz w:val="26"/>
          <w:szCs w:val="26"/>
          <w:lang w:eastAsia="ar-SA"/>
        </w:rPr>
        <w:t xml:space="preserve"> получатель </w:t>
      </w:r>
      <w:r w:rsidRPr="00DA1B42">
        <w:rPr>
          <w:rFonts w:ascii="Times New Roman" w:eastAsia="Times New Roman" w:hAnsi="Times New Roman" w:cs="Times New Roman"/>
          <w:kern w:val="1"/>
          <w:sz w:val="26"/>
          <w:szCs w:val="26"/>
          <w:lang w:eastAsia="ar-SA"/>
        </w:rPr>
        <w:t>субсидии представляет в уполномоченный орган окончательный (полный) расчет размера субсидии за 4 квартал текущего года, а также недостающие документы, подтверждающие фактически произведенные затраты.</w:t>
      </w:r>
    </w:p>
    <w:p w:rsidR="00DA1B42" w:rsidRDefault="00DA1B42"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w:t>
      </w:r>
    </w:p>
    <w:p w:rsidR="002A2ED4" w:rsidRPr="00166DD2" w:rsidRDefault="002A2ED4"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166DD2">
        <w:rPr>
          <w:rFonts w:ascii="Times New Roman" w:eastAsia="Times New Roman" w:hAnsi="Times New Roman" w:cs="Times New Roman"/>
          <w:kern w:val="1"/>
          <w:sz w:val="26"/>
          <w:szCs w:val="26"/>
          <w:lang w:eastAsia="ar-SA"/>
        </w:rPr>
        <w:t>Получателю субсидии, соответствующему категориям и (или) критериям отбора, указанным в пункте 2.1 раздела 2 настоящего порядка,</w:t>
      </w:r>
      <w:r w:rsidRPr="00166DD2">
        <w:t xml:space="preserve"> </w:t>
      </w:r>
      <w:r w:rsidRPr="00166DD2">
        <w:rPr>
          <w:rFonts w:ascii="Times New Roman" w:eastAsia="Times New Roman" w:hAnsi="Times New Roman" w:cs="Times New Roman"/>
          <w:kern w:val="1"/>
          <w:sz w:val="26"/>
          <w:szCs w:val="26"/>
          <w:lang w:eastAsia="ar-SA"/>
        </w:rPr>
        <w:t>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без повторного прохождения проверки на соответствие указанным категориям и (или) критериям отбора (при необходимости).</w:t>
      </w:r>
    </w:p>
    <w:p w:rsidR="00DA1B42" w:rsidRPr="00DA1B42" w:rsidRDefault="00DA1B42" w:rsidP="002A2ED4">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2.7. Уполномоченный орган в течение 3 рабочих дней с момента регистрации заявки запрашивает: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 указанные в пункте 2.7 раздела 2 Порядка, заявитель вправе представить в составе заявки по собственной инициативе.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2.8. Все документы, входящие в состав заявки, должны быть составлены на русском языке (иметь официальный перевод).</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DA1B42" w:rsidRPr="00DA1B42" w:rsidRDefault="00DA1B42" w:rsidP="00DA1B42">
      <w:pPr>
        <w:spacing w:after="0" w:line="240" w:lineRule="auto"/>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Ответственность за достоверность представляемых сведений (в том числе в отчетах)  в соответствии с действующим законодательством Российской Федерации несет Получатель субсидии.</w:t>
      </w:r>
      <w:r w:rsidRPr="00DA1B42">
        <w:rPr>
          <w:rFonts w:ascii="Times New Roman" w:hAnsi="Times New Roman" w:cs="Times New Roman"/>
          <w:sz w:val="26"/>
          <w:szCs w:val="26"/>
        </w:rPr>
        <w:t xml:space="preserve"> </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2.9. Основанием для отказа в приеме документов является окончание срока приема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3. Порядок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Информационное сообщение о начале приема заявок, содержащее сведения о сроке и месте приема заявок, не позднее,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информационно-телекоммуникационной сети «Интернет» и опубликовывается в районной газете «Наш край».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3.2 Уполномоченный орган осуществляет приём и регистрацию заявок в соответствии с режимом работы по адресу: г.Любим, ул.Трефолева, д.10 (отдел экономики (далее - отдел)).</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3.4 Принятые заявки  регистрируются в журнале регистрации заявок по форме согласно приложению 6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3.5. Заявителю вручается расписка-уведомление о приеме документов по форме согласно приложению 7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Внесение изменений в заявку после ее регистрации в уполномоченном органе не допускается.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3.6 Специалист  отдела составляет реестр зарегистрированных заявлений, а также в течение 20 рабочих дней с даты поступления к нему заявки, состоящей из заявления и приложенных к нему документов: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3.6.1  проверяет: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заявку на комплектность, полноту сведений и соответствие требованиям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соответствие заявителя условиям Порядка</w:t>
      </w:r>
      <w:r w:rsidRPr="00DA1B42">
        <w:rPr>
          <w:rFonts w:ascii="Times New Roman" w:hAnsi="Times New Roman" w:cs="Times New Roman"/>
          <w:sz w:val="26"/>
          <w:szCs w:val="26"/>
          <w:shd w:val="clear" w:color="auto" w:fill="FFFFFF"/>
        </w:rPr>
        <w:t>.</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8 к данному Порядку  (далее – заключение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3.6.3 составляет сводную информацию заявок по форме согласно приложению 9 к данному Порядку,  прилагаемую к протоколу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3.7. При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3.8.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3.9. На заседании комиссии рассматриваются заявки, в отношении которых представлены заключения отдела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3.10. Комиссия принимает решение на основании: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заключения;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сводной информации по заявкам.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Решение о предоставлении субсидии выносится на основании суммы километров пробега отдельной заявки.  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2.4.</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Решение комиссии о предоставлении субсидии /частичном предоставлении субсидии/ непредоставлении субсидии оформляется протоколом заседания комиссии, который составляет секретарь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с даты проведения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Заявка заявителю не возвращается.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3.12. Подготовка проекта соглашения о предоставлении субсидии (далее – соглашение) и его подписание.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Уполномоченный орган в срок не более 5 рабочих дней с даты размещения протокола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готовит проект постановления администрации муниципального района о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готовит проект соглашения по форме согласно приложению 3 к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уведомляет заявителя о готовности проекта соглашения по телефону или посредством электронной почты.</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xml:space="preserve">3.13. Показателями результативности являются: </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количество отдаленных сельских населенных пунктов, не имеющих стационарных торговых точек, в которые осуществляется доставка товаров.</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Плановое значение  показателя результативности использования субсидии устанавливается в соглашении.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Расчет исполнения показателя результативности использования субсидии (</w:t>
      </w: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производится по формуле: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Пф/Пп, где: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Пф – фактическое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Пп – плановое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Значение исполнения показателя результативности  использования субсидии должно быть не менее 0,85.</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3.14. Субсидия перечисляется   на основании соглашения путем перечисления средств с лицевого счета уполномоченного органа на расчетный счет получателя субсидии, </w:t>
      </w:r>
      <w:r w:rsidRPr="00166DD2">
        <w:rPr>
          <w:rFonts w:ascii="Times New Roman" w:eastAsia="Times New Roman" w:hAnsi="Times New Roman" w:cs="Times New Roman"/>
          <w:sz w:val="26"/>
          <w:szCs w:val="26"/>
          <w:lang w:eastAsia="ru-RU"/>
        </w:rPr>
        <w:t xml:space="preserve">открытого в </w:t>
      </w:r>
      <w:r w:rsidR="00CF2AE9" w:rsidRPr="00166DD2">
        <w:rPr>
          <w:rFonts w:ascii="Times New Roman" w:eastAsia="Times New Roman" w:hAnsi="Times New Roman" w:cs="Times New Roman"/>
          <w:sz w:val="26"/>
          <w:szCs w:val="26"/>
          <w:lang w:eastAsia="ru-RU"/>
        </w:rPr>
        <w:t xml:space="preserve">учреждениях Банка России или </w:t>
      </w:r>
      <w:r w:rsidRPr="00166DD2">
        <w:rPr>
          <w:rFonts w:ascii="Times New Roman" w:eastAsia="Times New Roman" w:hAnsi="Times New Roman" w:cs="Times New Roman"/>
          <w:sz w:val="26"/>
          <w:szCs w:val="26"/>
          <w:lang w:eastAsia="ru-RU"/>
        </w:rPr>
        <w:t>кредитной организации</w:t>
      </w:r>
      <w:r w:rsidR="00CF2AE9" w:rsidRPr="00166DD2">
        <w:rPr>
          <w:rFonts w:ascii="Times New Roman" w:eastAsia="Times New Roman" w:hAnsi="Times New Roman" w:cs="Times New Roman"/>
          <w:sz w:val="26"/>
          <w:szCs w:val="26"/>
          <w:lang w:eastAsia="ru-RU"/>
        </w:rPr>
        <w:t xml:space="preserve"> (кроме субсидий, подлежащих казначейскому исполнению)</w:t>
      </w:r>
      <w:r w:rsidRPr="00166DD2">
        <w:rPr>
          <w:rFonts w:ascii="Times New Roman" w:eastAsia="Times New Roman" w:hAnsi="Times New Roman" w:cs="Times New Roman"/>
          <w:sz w:val="26"/>
          <w:szCs w:val="26"/>
          <w:lang w:eastAsia="ru-RU"/>
        </w:rPr>
        <w:t>, не позднее десятого рабочего дня со дня  принятия решения  о предоставлении субсидии</w:t>
      </w:r>
      <w:r w:rsidRPr="00DA1B42">
        <w:rPr>
          <w:rFonts w:ascii="Times New Roman" w:eastAsia="Times New Roman" w:hAnsi="Times New Roman" w:cs="Times New Roman"/>
          <w:sz w:val="26"/>
          <w:szCs w:val="26"/>
          <w:lang w:eastAsia="ru-RU"/>
        </w:rPr>
        <w:t>.</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10 к Порядку, уведомляя его о необходимости устранить указанные нарушения в течение 30 дней с момента получения указанного уведомления (акта).</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Любимского муниципального района в 30-дневный срок с момента его получения с указанием оснований возврата и размера субсидии.</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ind w:firstLine="567"/>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5. Порядок возврата субсидии  получателем.</w:t>
      </w:r>
      <w:r w:rsidRPr="00DA1B42">
        <w:rPr>
          <w:rFonts w:ascii="Times New Roman" w:eastAsia="Times New Roman" w:hAnsi="Times New Roman" w:cs="Times New Roman"/>
          <w:b/>
          <w:sz w:val="26"/>
          <w:szCs w:val="26"/>
          <w:lang w:eastAsia="ru-RU"/>
        </w:rPr>
        <w:br/>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5.1. Получатель обязан в течение 30 календарных дней с даты получения письменного уведомления о возврате субсидии осуществить возврат средств в районный бюджет по платежным реквизитам, указанным в данном уведомлении.</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5.2. В случае не достижения (в соответствии с п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 xml:space="preserve">Приложение № 1 к Порядку </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Наименование населенного пункта</w:t>
            </w:r>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Осецкое с/п – </w:t>
            </w:r>
            <w:r w:rsidR="005A0C6E">
              <w:rPr>
                <w:rFonts w:ascii="Times New Roman" w:eastAsia="Times New Roman" w:hAnsi="Times New Roman" w:cs="Times New Roman"/>
                <w:sz w:val="24"/>
                <w:szCs w:val="24"/>
              </w:rPr>
              <w:t>80</w:t>
            </w:r>
            <w:r w:rsidRPr="00DA1B42">
              <w:rPr>
                <w:rFonts w:ascii="Times New Roman" w:eastAsia="Times New Roman" w:hAnsi="Times New Roman" w:cs="Times New Roman"/>
                <w:sz w:val="24"/>
                <w:szCs w:val="24"/>
              </w:rPr>
              <w:t xml:space="preserve"> н.п.</w:t>
            </w:r>
          </w:p>
        </w:tc>
      </w:tr>
      <w:tr w:rsidR="005A0C6E" w:rsidRPr="00DA1B42" w:rsidTr="005A0C6E">
        <w:trPr>
          <w:trHeight w:val="293"/>
        </w:trPr>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Андрейково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Антоново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Булаково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Бутырки</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Бушкатово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Васильково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Высоково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Гриденино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color w:val="FF6600"/>
                <w:sz w:val="24"/>
                <w:szCs w:val="24"/>
              </w:rPr>
            </w:pPr>
            <w:r w:rsidRPr="0034689B">
              <w:rPr>
                <w:sz w:val="24"/>
                <w:szCs w:val="24"/>
              </w:rPr>
              <w:t>д.  Дыбино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Иванниково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Ившино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Курочкино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Лилицино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Летнево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Поддубново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Пореево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Понизовки</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Степанково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Шигино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Терениково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Чернятино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Черново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Юрьево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Яковлевское</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Еремейцево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Андрюково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Власуново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Деревягино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29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Исады</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Красный Бор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Крутик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Лысцево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Макарово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Никиткино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Осиновец</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Петрищево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Рудниково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Санино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Скородумово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Стругуново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Фомино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Чудиново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Щелково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w:t>
            </w:r>
            <w:r>
              <w:rPr>
                <w:sz w:val="24"/>
                <w:szCs w:val="24"/>
              </w:rPr>
              <w:t xml:space="preserve"> </w:t>
            </w:r>
            <w:r w:rsidRPr="0034689B">
              <w:rPr>
                <w:sz w:val="24"/>
                <w:szCs w:val="24"/>
              </w:rPr>
              <w:t>Клюшниково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Балакирево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Белавино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Бобарнево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Дерягино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Заварежнево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Каликино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С. Михайловское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Мясниково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Назимово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Радово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с. Никольское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Никулино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Платково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Сондолово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Чурилово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Акулово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Анциферово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Бедарево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Борисовское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Взглядово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Глебово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Деревеньки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Дорок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п.  Зайцево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Ивановское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Касьяново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Конанцево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Нагорское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Новинки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Потепеньки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Пречистое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Раслово – Барское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Раслово – Монастырское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79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Семендяево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Фондяково</w:t>
            </w:r>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Воскресенское с/п – 12 н/п</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.Тюриково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.Поляна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.Романцево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.Страшево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.Илькино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.Нестерково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4F76D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w:t>
            </w:r>
            <w:r w:rsidR="005A0C6E">
              <w:rPr>
                <w:rFonts w:ascii="Times New Roman" w:eastAsia="Times New Roman" w:hAnsi="Times New Roman" w:cs="Times New Roman"/>
                <w:sz w:val="24"/>
                <w:szCs w:val="24"/>
              </w:rPr>
              <w:t>Дмитриково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.Рождественская Слободка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.Язвицево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.Дорское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.Губино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.Маслово</w:t>
            </w:r>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Ермаковское с/п – </w:t>
            </w:r>
            <w:r w:rsidRPr="00DA1B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w:t>
            </w:r>
            <w:r w:rsidRPr="00DA1B42">
              <w:rPr>
                <w:rFonts w:ascii="Times New Roman" w:eastAsia="Times New Roman" w:hAnsi="Times New Roman" w:cs="Times New Roman"/>
                <w:sz w:val="24"/>
                <w:szCs w:val="24"/>
              </w:rPr>
              <w:t>н.п.</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.Филиппово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.Харино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.Варлыгино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.Наумово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.Прокунино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.Карганово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.Починок - Ананьев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.Кинтаново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.Слобода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.Тимино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.Настасьино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.Кириллово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.Пигалево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.Митино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Дор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Кипино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Ключевая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Тетерино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Пустынь</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Сумароково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Панфилово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Алёшино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5A0C6E">
              <w:rPr>
                <w:rFonts w:ascii="Times New Roman" w:eastAsia="Times New Roman" w:hAnsi="Times New Roman" w:cs="Times New Roman"/>
                <w:sz w:val="24"/>
                <w:szCs w:val="24"/>
              </w:rPr>
              <w:t>. Заповедник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Картополово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Обнорское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Павловка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Перья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Попово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Починок-Усанов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Починок-Шумилов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Тимонино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Чернышево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Железово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Зубово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A0C6E">
              <w:rPr>
                <w:rFonts w:ascii="Times New Roman" w:eastAsia="Times New Roman" w:hAnsi="Times New Roman" w:cs="Times New Roman"/>
                <w:sz w:val="24"/>
                <w:szCs w:val="24"/>
              </w:rPr>
              <w:t>. Кулижский</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Родники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Семенково Большое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Семенково Малое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Ермолино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Кощеево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Наумово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Поторочино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Ченцово</w:t>
            </w:r>
          </w:p>
        </w:tc>
      </w:tr>
    </w:tbl>
    <w:p w:rsidR="00DA1B42" w:rsidRPr="00DA1B42" w:rsidRDefault="00DA1B42" w:rsidP="00DA1B42">
      <w:pPr>
        <w:spacing w:before="30" w:after="3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2 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 соглашения</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bCs/>
          <w:color w:val="26282F"/>
          <w:sz w:val="26"/>
          <w:szCs w:val="26"/>
          <w:lang w:eastAsia="ru-RU"/>
        </w:rPr>
        <w:t xml:space="preserve">Соглашение о предоставлении из бюджета Любимского муниципального района Ярославской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выполнением  работ,  оказанием услуг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Город Любим                    </w:t>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t xml:space="preserve">      «____»  __________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ind w:firstLine="567"/>
        <w:jc w:val="both"/>
        <w:rPr>
          <w:rFonts w:ascii="Times New Roman" w:eastAsiaTheme="minorEastAsia" w:hAnsi="Times New Roman" w:cs="Times New Roman"/>
          <w:spacing w:val="-2"/>
          <w:sz w:val="26"/>
          <w:szCs w:val="26"/>
          <w:lang w:eastAsia="ru-RU"/>
        </w:rPr>
      </w:pPr>
      <w:bookmarkStart w:id="2" w:name="P55"/>
      <w:bookmarkEnd w:id="2"/>
      <w:r w:rsidRPr="00DA1B42">
        <w:rPr>
          <w:rFonts w:ascii="Times New Roman" w:eastAsiaTheme="minorEastAsia" w:hAnsi="Times New Roman" w:cs="Times New Roman"/>
          <w:sz w:val="26"/>
          <w:szCs w:val="26"/>
        </w:rPr>
        <w:t>Администрация Любимского муниципального района Ярославской области</w:t>
      </w:r>
      <w:r w:rsidRPr="00DA1B42">
        <w:rPr>
          <w:rFonts w:ascii="Times New Roman" w:eastAsiaTheme="minorEastAsia" w:hAnsi="Times New Roman" w:cs="Times New Roman"/>
          <w:sz w:val="26"/>
          <w:szCs w:val="26"/>
          <w:lang w:eastAsia="ru-RU"/>
        </w:rPr>
        <w:t>, именуемый в дальнейшем «Уполномоченный орган», в лице</w:t>
      </w:r>
      <w:r w:rsidRPr="00DA1B42">
        <w:rPr>
          <w:rFonts w:ascii="Times New Roman" w:eastAsiaTheme="minorEastAsia" w:hAnsi="Times New Roman" w:cs="Times New Roman"/>
          <w:sz w:val="26"/>
          <w:szCs w:val="26"/>
        </w:rPr>
        <w:t xml:space="preserve">____________________________________________, </w:t>
      </w:r>
      <w:r w:rsidRPr="00DA1B42">
        <w:rPr>
          <w:rFonts w:ascii="Times New Roman" w:eastAsiaTheme="minorEastAsia" w:hAnsi="Times New Roman" w:cs="Times New Roman"/>
          <w:sz w:val="26"/>
          <w:szCs w:val="26"/>
          <w:lang w:eastAsia="ru-RU"/>
        </w:rPr>
        <w:t xml:space="preserve"> действующего на основании </w:t>
      </w:r>
      <w:r w:rsidR="00EA472D">
        <w:rPr>
          <w:rFonts w:ascii="Times New Roman" w:eastAsiaTheme="minorEastAsia" w:hAnsi="Times New Roman" w:cs="Times New Roman"/>
          <w:sz w:val="26"/>
          <w:szCs w:val="26"/>
        </w:rPr>
        <w:t>Устава муниципального района</w:t>
      </w:r>
      <w:r w:rsidRPr="00DA1B42">
        <w:rPr>
          <w:rFonts w:ascii="Times New Roman" w:eastAsiaTheme="minorEastAsia" w:hAnsi="Times New Roman" w:cs="Times New Roman"/>
          <w:sz w:val="26"/>
          <w:szCs w:val="26"/>
          <w:lang w:eastAsia="ru-RU"/>
        </w:rPr>
        <w:t xml:space="preserve">, с одной стороны,  и ___________________________________________,  именуемый в дальнейшем «Получатель», действующий на основании _______________________________________, </w:t>
      </w:r>
      <w:r w:rsidRPr="00DA1B42">
        <w:rPr>
          <w:rFonts w:ascii="Times New Roman" w:eastAsiaTheme="minorEastAsia" w:hAnsi="Times New Roman" w:cs="Times New Roman"/>
          <w:spacing w:val="-2"/>
          <w:sz w:val="26"/>
          <w:szCs w:val="26"/>
          <w:lang w:eastAsia="ru-RU"/>
        </w:rPr>
        <w:t>с другой стороны, а совместно именуемые «Стороны»,</w:t>
      </w:r>
      <w:r w:rsidRPr="00DA1B42">
        <w:rPr>
          <w:rFonts w:ascii="Times New Roman" w:eastAsiaTheme="minorEastAsia" w:hAnsi="Times New Roman" w:cs="Times New Roman"/>
          <w:sz w:val="26"/>
          <w:szCs w:val="26"/>
          <w:lang w:eastAsia="ru-RU"/>
        </w:rPr>
        <w:t xml:space="preserve"> в соответствии  с </w:t>
      </w:r>
      <w:hyperlink r:id="rId9" w:history="1">
        <w:r w:rsidRPr="00DA1B42">
          <w:rPr>
            <w:rFonts w:ascii="Times New Roman" w:eastAsiaTheme="minorEastAsia" w:hAnsi="Times New Roman" w:cs="Times New Roman"/>
            <w:sz w:val="26"/>
            <w:szCs w:val="26"/>
            <w:lang w:eastAsia="ru-RU"/>
          </w:rPr>
          <w:t>Бюджетным</w:t>
        </w:r>
      </w:hyperlink>
      <w:r w:rsidRPr="00DA1B42">
        <w:rPr>
          <w:rFonts w:ascii="Times New Roman" w:eastAsiaTheme="minorEastAsia" w:hAnsi="Times New Roman" w:cs="Times New Roman"/>
          <w:sz w:val="26"/>
          <w:szCs w:val="26"/>
          <w:lang w:eastAsia="ru-RU"/>
        </w:rPr>
        <w:t xml:space="preserve"> кодексом  Российской  Федерации, </w:t>
      </w:r>
      <w:r w:rsidRPr="00DA1B42">
        <w:rPr>
          <w:rFonts w:ascii="Times New Roman" w:eastAsiaTheme="minorEastAsia" w:hAnsi="Times New Roman" w:cs="Times New Roman"/>
          <w:sz w:val="26"/>
          <w:szCs w:val="26"/>
        </w:rPr>
        <w:t xml:space="preserve">Постановления администрации Любимского муниципального района </w:t>
      </w:r>
      <w:r w:rsidR="00E321DA">
        <w:rPr>
          <w:rFonts w:ascii="Times New Roman" w:eastAsiaTheme="minorEastAsia" w:hAnsi="Times New Roman" w:cs="Times New Roman"/>
          <w:sz w:val="26"/>
          <w:szCs w:val="26"/>
          <w:lang w:eastAsia="ru-RU"/>
        </w:rPr>
        <w:t>___________________________</w:t>
      </w:r>
      <w:r w:rsidRPr="00DA1B42">
        <w:rPr>
          <w:rFonts w:ascii="Times New Roman" w:eastAsiaTheme="minorEastAsia" w:hAnsi="Times New Roman" w:cs="Times New Roman"/>
          <w:sz w:val="26"/>
          <w:szCs w:val="26"/>
          <w:lang w:eastAsia="ru-RU"/>
        </w:rPr>
        <w:t xml:space="preserve"> «Об утверждении муниципальной программы «Экономическое развитие и инновационная экономика в Любимском муниципальном районе» (с учетом внесенных изменений)</w:t>
      </w:r>
      <w:r w:rsidRPr="00DA1B42">
        <w:rPr>
          <w:rFonts w:ascii="Times New Roman" w:eastAsiaTheme="minorEastAsia" w:hAnsi="Times New Roman" w:cs="Times New Roman"/>
          <w:spacing w:val="-2"/>
          <w:sz w:val="26"/>
          <w:szCs w:val="26"/>
          <w:lang w:eastAsia="ru-RU"/>
        </w:rPr>
        <w:t>заключили настоящее соглашение о нижеследующем:</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 w:name="P1482"/>
      <w:bookmarkEnd w:id="3"/>
      <w:r w:rsidRPr="00DA1B42">
        <w:rPr>
          <w:rFonts w:ascii="Times New Roman" w:eastAsia="Times New Roman" w:hAnsi="Times New Roman" w:cs="Times New Roman"/>
          <w:sz w:val="26"/>
          <w:szCs w:val="26"/>
          <w:lang w:eastAsia="ru-RU"/>
        </w:rPr>
        <w:t xml:space="preserve">1. Предмет соглашения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4" w:name="P1484"/>
      <w:bookmarkEnd w:id="4"/>
      <w:r w:rsidRPr="00DA1B42">
        <w:rPr>
          <w:rFonts w:ascii="Times New Roman" w:eastAsia="Times New Roman" w:hAnsi="Times New Roman" w:cs="Times New Roman"/>
          <w:sz w:val="26"/>
          <w:szCs w:val="26"/>
          <w:lang w:eastAsia="ru-RU"/>
        </w:rPr>
        <w:t>1.1. Предметом настоящего соглашения является предоставление из бюджета Любимского муниципального района в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году субсидии </w:t>
      </w:r>
      <w:bookmarkStart w:id="5" w:name="P1485"/>
      <w:bookmarkEnd w:id="5"/>
      <w:r w:rsidRPr="00DA1B42">
        <w:rPr>
          <w:rFonts w:ascii="Times New Roman" w:eastAsia="Times New Roman" w:hAnsi="Times New Roman" w:cs="Times New Roman"/>
          <w:sz w:val="26"/>
          <w:szCs w:val="26"/>
          <w:lang w:eastAsia="ru-RU"/>
        </w:rPr>
        <w:t>в целях возмещения  затрат по ГСМ  Получателя, связанных с</w:t>
      </w:r>
      <w:r w:rsidRPr="00DA1B42">
        <w:rPr>
          <w:rFonts w:ascii="Times New Roman" w:eastAsia="Times New Roman" w:hAnsi="Times New Roman" w:cs="Times New Roman"/>
          <w:spacing w:val="2"/>
          <w:sz w:val="26"/>
          <w:szCs w:val="26"/>
          <w:lang w:eastAsia="ru-RU"/>
        </w:rPr>
        <w:t xml:space="preserve"> доставкой товаров в отдалённые сельские населённые пункты Любимского муниципального района, в рамках реализации муниципальной программы «Экономическое развитие и инновационная экономика в Любимском муниципальном районе» подпрограммы – целевой программы «Поддержка потребительского рынка на селе» на 20</w:t>
      </w:r>
      <w:r w:rsidR="00F716E6">
        <w:rPr>
          <w:rFonts w:ascii="Times New Roman" w:eastAsia="Times New Roman" w:hAnsi="Times New Roman" w:cs="Times New Roman"/>
          <w:spacing w:val="2"/>
          <w:sz w:val="26"/>
          <w:szCs w:val="26"/>
          <w:lang w:eastAsia="ru-RU"/>
        </w:rPr>
        <w:t>____</w:t>
      </w:r>
      <w:r w:rsidRPr="00DA1B42">
        <w:rPr>
          <w:rFonts w:ascii="Times New Roman" w:eastAsia="Times New Roman" w:hAnsi="Times New Roman" w:cs="Times New Roman"/>
          <w:spacing w:val="2"/>
          <w:sz w:val="26"/>
          <w:szCs w:val="26"/>
          <w:lang w:eastAsia="ru-RU"/>
        </w:rPr>
        <w:t xml:space="preserve"> год</w:t>
      </w:r>
      <w:r w:rsidRPr="00DA1B42">
        <w:rPr>
          <w:rFonts w:ascii="Times New Roman" w:eastAsia="Times New Roman" w:hAnsi="Times New Roman" w:cs="Times New Roman"/>
          <w:sz w:val="26"/>
          <w:szCs w:val="26"/>
          <w:lang w:eastAsia="ru-RU"/>
        </w:rPr>
        <w:t xml:space="preserve">  (далее - Субсидия).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ab/>
      </w:r>
      <w:bookmarkStart w:id="6" w:name="P1491"/>
      <w:bookmarkStart w:id="7" w:name="P1495"/>
      <w:bookmarkEnd w:id="6"/>
      <w:bookmarkEnd w:id="7"/>
      <w:r w:rsidRPr="00DA1B42">
        <w:rPr>
          <w:rFonts w:ascii="Times New Roman" w:eastAsia="Times New Roman" w:hAnsi="Times New Roman" w:cs="Times New Roman"/>
          <w:sz w:val="26"/>
          <w:szCs w:val="26"/>
          <w:lang w:eastAsia="ru-RU"/>
        </w:rPr>
        <w:t>2. Финансовое обеспечение предоставления Субсидии</w:t>
      </w:r>
    </w:p>
    <w:p w:rsidR="00DA1B42" w:rsidRPr="00DA1B42" w:rsidRDefault="00DA1B42" w:rsidP="00DA1B4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8" w:name="P1497"/>
      <w:bookmarkEnd w:id="8"/>
      <w:r w:rsidRPr="00DA1B42">
        <w:rPr>
          <w:rFonts w:ascii="Times New Roman" w:eastAsia="Times New Roman" w:hAnsi="Times New Roman" w:cs="Times New Roman"/>
          <w:sz w:val="26"/>
          <w:szCs w:val="26"/>
          <w:lang w:eastAsia="ru-RU"/>
        </w:rPr>
        <w:t xml:space="preserve">2.1. Субсидия предоставляется в пределах лимитов бюджетных обязательств, доведенных до Уполномоченного органа как получателя бюджетных средств по кодам классификации расходов бюджетов Российской Федерации (далее - коды БК) на цели, указанные в </w:t>
      </w:r>
      <w:hyperlink w:anchor="P106"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 в следующем размере:</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период с __________по __________ 20</w:t>
      </w:r>
      <w:r w:rsidR="00F716E6">
        <w:rPr>
          <w:rFonts w:ascii="Times New Roman" w:eastAsia="Times New Roman" w:hAnsi="Times New Roman" w:cs="Times New Roman"/>
          <w:sz w:val="26"/>
          <w:szCs w:val="26"/>
          <w:lang w:eastAsia="ru-RU"/>
        </w:rPr>
        <w:t>____</w:t>
      </w:r>
      <w:r w:rsidRPr="00DA1B42">
        <w:rPr>
          <w:rFonts w:ascii="Times New Roman" w:eastAsia="Times New Roman" w:hAnsi="Times New Roman" w:cs="Times New Roman"/>
          <w:sz w:val="26"/>
          <w:szCs w:val="26"/>
          <w:lang w:eastAsia="ru-RU"/>
        </w:rPr>
        <w:t xml:space="preserve"> года в сумме:</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w:t>
      </w:r>
      <w:r w:rsidRPr="00DA1B42">
        <w:rPr>
          <w:rFonts w:ascii="Times New Roman" w:eastAsia="Times New Roman" w:hAnsi="Times New Roman" w:cs="Times New Roman"/>
          <w:sz w:val="26"/>
          <w:szCs w:val="26"/>
          <w:lang w:eastAsia="ru-RU"/>
        </w:rPr>
        <w:t>;</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_______________</w:t>
      </w:r>
      <w:r w:rsidRPr="00DA1B42">
        <w:rPr>
          <w:rFonts w:ascii="Times New Roman" w:eastAsia="Times New Roman" w:hAnsi="Times New Roman" w:cs="Times New Roman"/>
          <w:sz w:val="26"/>
          <w:szCs w:val="26"/>
          <w:lang w:eastAsia="ru-RU"/>
        </w:rPr>
        <w:t>.</w:t>
      </w:r>
      <w:bookmarkStart w:id="9" w:name="P1511"/>
      <w:bookmarkEnd w:id="9"/>
    </w:p>
    <w:p w:rsidR="00DA1B42" w:rsidRPr="00DA1B42" w:rsidRDefault="00DA1B42" w:rsidP="00DA1B42">
      <w:pPr>
        <w:widowControl w:val="0"/>
        <w:autoSpaceDE w:val="0"/>
        <w:autoSpaceDN w:val="0"/>
        <w:spacing w:after="0" w:line="240" w:lineRule="auto"/>
        <w:ind w:left="780"/>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 Условия и порядок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Субсидия предоставляется в соответствии с Порядком предоставления субсидии и выполнении следующих условий:</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3.1.1. на цели, указанные в </w:t>
      </w:r>
      <w:hyperlink w:anchor="P1482"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0" w:name="P1515"/>
      <w:bookmarkEnd w:id="10"/>
      <w:r w:rsidRPr="00DA1B42">
        <w:rPr>
          <w:rFonts w:ascii="Times New Roman" w:eastAsia="Times New Roman" w:hAnsi="Times New Roman" w:cs="Times New Roman"/>
          <w:sz w:val="26"/>
          <w:szCs w:val="26"/>
          <w:lang w:eastAsia="ru-RU"/>
        </w:rPr>
        <w:t>3.1.2. при представлении Получателем в Уполномоченный орган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(определенным приложением 1 к подпрограмме «Поддержка потребительского рынка на селе» на 20</w:t>
      </w:r>
      <w:r w:rsidR="00F716E6">
        <w:rPr>
          <w:rFonts w:ascii="Times New Roman" w:eastAsia="Times New Roman" w:hAnsi="Times New Roman" w:cs="Times New Roman"/>
          <w:sz w:val="26"/>
          <w:szCs w:val="26"/>
          <w:lang w:eastAsia="ru-RU"/>
        </w:rPr>
        <w:t>_____</w:t>
      </w:r>
      <w:r w:rsidRPr="00DA1B42">
        <w:rPr>
          <w:rFonts w:ascii="Times New Roman" w:eastAsia="Times New Roman" w:hAnsi="Times New Roman" w:cs="Times New Roman"/>
          <w:sz w:val="26"/>
          <w:szCs w:val="26"/>
          <w:lang w:eastAsia="ru-RU"/>
        </w:rPr>
        <w:t xml:space="preserve"> год муниципальной программы «Экономическое развитие и инновационная экономика в Любимском муниципальном районе» и настоящим соглашением);</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w:t>
      </w:r>
      <w:bookmarkStart w:id="11" w:name="P1528"/>
      <w:bookmarkEnd w:id="11"/>
      <w:r w:rsidRPr="00DA1B42">
        <w:rPr>
          <w:rFonts w:ascii="Times New Roman" w:eastAsia="Times New Roman" w:hAnsi="Times New Roman" w:cs="Times New Roman"/>
          <w:sz w:val="26"/>
          <w:szCs w:val="26"/>
          <w:lang w:eastAsia="ru-RU"/>
        </w:rPr>
        <w:t>Перечисление Субсидии осуществляется ПО МЕРЕ ПРЕДЪЯВЛЕНИЯ ДОКУМЕНТОВ ПОЛУЧАТЕЛЕМ на счет Получателя, указанном в разделе 7 настоящего соглашения не позднее 35 рабочих дней со дня окончания приема заявок.</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12" w:name="P1540"/>
      <w:bookmarkEnd w:id="12"/>
      <w:r w:rsidRPr="00DA1B42">
        <w:rPr>
          <w:rFonts w:ascii="Times New Roman" w:eastAsia="Times New Roman" w:hAnsi="Times New Roman" w:cs="Times New Roman"/>
          <w:sz w:val="26"/>
          <w:szCs w:val="26"/>
          <w:lang w:eastAsia="ru-RU"/>
        </w:rPr>
        <w:t>4. Взаимодействие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4.1.1. обеспечить предоставление Субсидии в соответствии с </w:t>
      </w:r>
      <w:hyperlink w:anchor="P1511" w:history="1">
        <w:r w:rsidRPr="00DA1B42">
          <w:rPr>
            <w:rFonts w:ascii="Times New Roman" w:eastAsia="Times New Roman" w:hAnsi="Times New Roman" w:cs="Times New Roman"/>
            <w:sz w:val="26"/>
            <w:szCs w:val="26"/>
            <w:lang w:eastAsia="ru-RU"/>
          </w:rPr>
          <w:t>разделом 3</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3" w:name="P1546"/>
      <w:bookmarkEnd w:id="13"/>
      <w:r w:rsidRPr="00DA1B42">
        <w:rPr>
          <w:rFonts w:ascii="Times New Roman" w:eastAsia="Times New Roman" w:hAnsi="Times New Roman" w:cs="Times New Roman"/>
          <w:sz w:val="26"/>
          <w:szCs w:val="26"/>
          <w:lang w:eastAsia="ru-RU"/>
        </w:rPr>
        <w:t xml:space="preserve">4.1.2. осуществлять проверку представляемых Получателем документов, указанных в </w:t>
      </w:r>
      <w:hyperlink w:anchor="P1515" w:history="1">
        <w:r w:rsidRPr="00DA1B42">
          <w:rPr>
            <w:rFonts w:ascii="Times New Roman" w:eastAsia="Times New Roman" w:hAnsi="Times New Roman" w:cs="Times New Roman"/>
            <w:sz w:val="26"/>
            <w:szCs w:val="26"/>
            <w:lang w:eastAsia="ru-RU"/>
          </w:rPr>
          <w:t>пункте 3.1.2</w:t>
        </w:r>
      </w:hyperlink>
      <w:r w:rsidRPr="00DA1B42">
        <w:rPr>
          <w:rFonts w:ascii="Times New Roman" w:eastAsia="Times New Roman" w:hAnsi="Times New Roman" w:cs="Times New Roman"/>
          <w:sz w:val="26"/>
          <w:szCs w:val="26"/>
          <w:lang w:eastAsia="ru-RU"/>
        </w:rPr>
        <w:t xml:space="preserve"> настоящего соглашения, в том числе на соответствие их Порядку предоставления субсидии, в течение 14  -ти  дней со дня их получения от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4.1.3. обеспечивать перечисление Субсидии на счет Получателя, указанный в </w:t>
      </w:r>
      <w:hyperlink w:anchor="P411" w:history="1">
        <w:r w:rsidRPr="00DA1B42">
          <w:rPr>
            <w:rFonts w:ascii="Times New Roman" w:eastAsia="Times New Roman" w:hAnsi="Times New Roman" w:cs="Times New Roman"/>
            <w:sz w:val="26"/>
            <w:szCs w:val="26"/>
            <w:lang w:eastAsia="ru-RU"/>
          </w:rPr>
          <w:t>разделе 8</w:t>
        </w:r>
      </w:hyperlink>
      <w:r w:rsidRPr="00DA1B42">
        <w:rPr>
          <w:rFonts w:ascii="Times New Roman" w:eastAsia="Times New Roman" w:hAnsi="Times New Roman" w:cs="Times New Roman"/>
          <w:sz w:val="26"/>
          <w:szCs w:val="26"/>
          <w:lang w:eastAsia="ru-RU"/>
        </w:rPr>
        <w:t xml:space="preserve"> настоящего соглашения, в соответствии с </w:t>
      </w:r>
      <w:hyperlink w:anchor="P1528" w:history="1">
        <w:r w:rsidRPr="00DA1B42">
          <w:rPr>
            <w:rFonts w:ascii="Times New Roman" w:eastAsia="Times New Roman" w:hAnsi="Times New Roman" w:cs="Times New Roman"/>
            <w:sz w:val="26"/>
            <w:szCs w:val="26"/>
            <w:lang w:eastAsia="ru-RU"/>
          </w:rPr>
          <w:t>пунктом 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4" w:name="P1548"/>
      <w:bookmarkStart w:id="15" w:name="P1562"/>
      <w:bookmarkEnd w:id="14"/>
      <w:bookmarkEnd w:id="15"/>
      <w:r w:rsidRPr="00DA1B42">
        <w:rPr>
          <w:rFonts w:ascii="Times New Roman" w:eastAsia="Times New Roman" w:hAnsi="Times New Roman" w:cs="Times New Roman"/>
          <w:sz w:val="26"/>
          <w:szCs w:val="26"/>
          <w:lang w:eastAsia="ru-RU"/>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4.1.4.1. документов, представленных Получателем по запросу Уполномоченного органа в соответствии с </w:t>
      </w:r>
      <w:hyperlink w:anchor="P1636" w:history="1">
        <w:r w:rsidRPr="00DA1B42">
          <w:rPr>
            <w:rFonts w:ascii="Times New Roman" w:eastAsia="Times New Roman" w:hAnsi="Times New Roman" w:cs="Times New Roman"/>
            <w:sz w:val="26"/>
            <w:szCs w:val="26"/>
            <w:lang w:eastAsia="ru-RU"/>
          </w:rPr>
          <w:t>пунктом 4.3.2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6" w:name="P1568"/>
      <w:bookmarkStart w:id="17" w:name="P1569"/>
      <w:bookmarkEnd w:id="16"/>
      <w:bookmarkEnd w:id="17"/>
      <w:r w:rsidRPr="00DA1B42">
        <w:rPr>
          <w:rFonts w:ascii="Times New Roman" w:eastAsia="Times New Roman" w:hAnsi="Times New Roman" w:cs="Times New Roman"/>
          <w:sz w:val="26"/>
          <w:szCs w:val="26"/>
          <w:lang w:eastAsia="ru-RU"/>
        </w:rPr>
        <w:t xml:space="preserve">4.1.5. в случае установления Уполномоченным органом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w:t>
      </w:r>
      <w:r w:rsidRPr="00DA1B42">
        <w:rPr>
          <w:rFonts w:ascii="Times New Roman" w:eastAsia="Times New Roman" w:hAnsi="Times New Roman" w:cs="Times New Roman"/>
          <w:sz w:val="26"/>
          <w:szCs w:val="26"/>
          <w:lang w:eastAsia="ru-RU"/>
        </w:rPr>
        <w:lastRenderedPageBreak/>
        <w:t>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8" w:name="P1579"/>
      <w:bookmarkStart w:id="19" w:name="P1590"/>
      <w:bookmarkEnd w:id="18"/>
      <w:bookmarkEnd w:id="19"/>
      <w:r w:rsidRPr="00DA1B42">
        <w:rPr>
          <w:rFonts w:ascii="Times New Roman" w:eastAsia="Times New Roman" w:hAnsi="Times New Roman" w:cs="Times New Roman"/>
          <w:sz w:val="26"/>
          <w:szCs w:val="26"/>
          <w:lang w:eastAsia="ru-RU"/>
        </w:rPr>
        <w:t xml:space="preserve">4.1.6. </w:t>
      </w:r>
      <w:bookmarkStart w:id="20" w:name="P1591"/>
      <w:bookmarkEnd w:id="20"/>
      <w:r w:rsidRPr="00DA1B42">
        <w:rPr>
          <w:rFonts w:ascii="Times New Roman" w:eastAsia="Times New Roman" w:hAnsi="Times New Roman" w:cs="Times New Roman"/>
          <w:sz w:val="26"/>
          <w:szCs w:val="26"/>
          <w:lang w:eastAsia="ru-RU"/>
        </w:rPr>
        <w:t xml:space="preserve">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1680" w:history="1">
        <w:r w:rsidRPr="00DA1B42">
          <w:rPr>
            <w:rFonts w:ascii="Times New Roman" w:eastAsia="Times New Roman" w:hAnsi="Times New Roman" w:cs="Times New Roman"/>
            <w:sz w:val="26"/>
            <w:szCs w:val="26"/>
            <w:lang w:eastAsia="ru-RU"/>
          </w:rPr>
          <w:t>пунктом 4.4.2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4.1.7.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Уполномоченный орган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1" w:name="P1598"/>
      <w:bookmarkEnd w:id="21"/>
      <w:r w:rsidRPr="00DA1B42">
        <w:rPr>
          <w:rFonts w:ascii="Times New Roman" w:eastAsia="Times New Roman" w:hAnsi="Times New Roman" w:cs="Times New Roman"/>
          <w:sz w:val="26"/>
          <w:szCs w:val="26"/>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73" w:history="1">
        <w:r w:rsidRPr="00DA1B42">
          <w:rPr>
            <w:rFonts w:ascii="Times New Roman" w:eastAsia="Times New Roman" w:hAnsi="Times New Roman" w:cs="Times New Roman"/>
            <w:sz w:val="26"/>
            <w:szCs w:val="26"/>
            <w:lang w:eastAsia="ru-RU"/>
          </w:rPr>
          <w:t>пунктом 4.4.1</w:t>
        </w:r>
      </w:hyperlink>
      <w:r w:rsidRPr="00DA1B42">
        <w:rPr>
          <w:rFonts w:ascii="Times New Roman" w:eastAsia="Times New Roman" w:hAnsi="Times New Roman" w:cs="Times New Roman"/>
          <w:sz w:val="26"/>
          <w:szCs w:val="26"/>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2" w:name="P1599"/>
      <w:bookmarkStart w:id="23" w:name="P1610"/>
      <w:bookmarkEnd w:id="22"/>
      <w:bookmarkEnd w:id="23"/>
      <w:r w:rsidRPr="00DA1B42">
        <w:rPr>
          <w:rFonts w:ascii="Times New Roman" w:eastAsia="Times New Roman" w:hAnsi="Times New Roman" w:cs="Times New Roman"/>
          <w:sz w:val="26"/>
          <w:szCs w:val="26"/>
          <w:lang w:eastAsia="ru-RU"/>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62" w:history="1">
        <w:r w:rsidRPr="00DA1B42">
          <w:rPr>
            <w:rFonts w:ascii="Times New Roman" w:eastAsia="Times New Roman" w:hAnsi="Times New Roman" w:cs="Times New Roman"/>
            <w:sz w:val="26"/>
            <w:szCs w:val="26"/>
            <w:lang w:eastAsia="ru-RU"/>
          </w:rPr>
          <w:t>пунктом 4.1.6</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 Получатель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4" w:name="P1615"/>
      <w:bookmarkEnd w:id="24"/>
      <w:r w:rsidRPr="00DA1B42">
        <w:rPr>
          <w:rFonts w:ascii="Times New Roman" w:eastAsia="Times New Roman" w:hAnsi="Times New Roman" w:cs="Times New Roman"/>
          <w:sz w:val="26"/>
          <w:szCs w:val="26"/>
          <w:lang w:eastAsia="ru-RU"/>
        </w:rPr>
        <w:t xml:space="preserve">4.3.1. представлять в Уполномоченный орган документы, установленные </w:t>
      </w:r>
      <w:hyperlink w:anchor="P1515" w:history="1">
        <w:r w:rsidRPr="00DA1B42">
          <w:rPr>
            <w:rFonts w:ascii="Times New Roman" w:eastAsia="Times New Roman" w:hAnsi="Times New Roman" w:cs="Times New Roman"/>
            <w:sz w:val="26"/>
            <w:szCs w:val="26"/>
            <w:lang w:eastAsia="ru-RU"/>
          </w:rPr>
          <w:t>пунктом 3.1.2</w:t>
        </w:r>
      </w:hyperlink>
      <w:r w:rsidRPr="00DA1B42">
        <w:rPr>
          <w:rFonts w:ascii="Times New Roman" w:eastAsia="Times New Roman" w:hAnsi="Times New Roman" w:cs="Times New Roman"/>
          <w:sz w:val="26"/>
          <w:szCs w:val="26"/>
          <w:lang w:eastAsia="ru-RU"/>
        </w:rPr>
        <w:t>,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5" w:name="P1636"/>
      <w:bookmarkEnd w:id="25"/>
      <w:r w:rsidRPr="00DA1B42">
        <w:rPr>
          <w:rFonts w:ascii="Times New Roman" w:eastAsia="Times New Roman" w:hAnsi="Times New Roman" w:cs="Times New Roman"/>
          <w:sz w:val="26"/>
          <w:szCs w:val="26"/>
          <w:lang w:eastAsia="ru-RU"/>
        </w:rPr>
        <w:t xml:space="preserve">4.3.2. направлять по запросу Уполномоченного органа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1610" w:history="1">
        <w:r w:rsidRPr="00DA1B42">
          <w:rPr>
            <w:rFonts w:ascii="Times New Roman" w:eastAsia="Times New Roman" w:hAnsi="Times New Roman" w:cs="Times New Roman"/>
            <w:sz w:val="26"/>
            <w:szCs w:val="26"/>
            <w:lang w:eastAsia="ru-RU"/>
          </w:rPr>
          <w:t>4.2.3</w:t>
        </w:r>
      </w:hyperlink>
      <w:r w:rsidRPr="00DA1B42">
        <w:rPr>
          <w:rFonts w:ascii="Times New Roman" w:eastAsia="Times New Roman" w:hAnsi="Times New Roman" w:cs="Times New Roman"/>
          <w:sz w:val="26"/>
          <w:szCs w:val="26"/>
          <w:lang w:eastAsia="ru-RU"/>
        </w:rPr>
        <w:t xml:space="preserve"> настоящего соглашения, в течение 5 рабочих дней со дня получения указанного запроса;</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4.3.3. в случае получения от Уполномоченного органа требования в соответствии с </w:t>
      </w:r>
      <w:hyperlink w:anchor="P1569" w:history="1">
        <w:r w:rsidRPr="00DA1B42">
          <w:rPr>
            <w:rFonts w:ascii="Times New Roman" w:eastAsia="Times New Roman" w:hAnsi="Times New Roman" w:cs="Times New Roman"/>
            <w:sz w:val="26"/>
            <w:szCs w:val="26"/>
            <w:lang w:eastAsia="ru-RU"/>
          </w:rPr>
          <w:t>пунктом 4.1.5</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4.3.3.1. устранять факт(ы) нарушения порядка, целей и условий предоставления Субсидии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4.3.3.2. возвращать в бюджет Любимского муниципального района Ярославской области Субсидию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6" w:name="P1651"/>
      <w:bookmarkEnd w:id="26"/>
      <w:r w:rsidRPr="00DA1B42">
        <w:rPr>
          <w:rFonts w:ascii="Times New Roman" w:eastAsia="Times New Roman" w:hAnsi="Times New Roman" w:cs="Times New Roman"/>
          <w:sz w:val="26"/>
          <w:szCs w:val="26"/>
          <w:lang w:eastAsia="ru-RU"/>
        </w:rPr>
        <w:t>4.3.4. обеспечивать полноту и достоверность сведений, представляемых в Уполномоченный орган в соответствии с настоящим соглашением;</w:t>
      </w:r>
    </w:p>
    <w:p w:rsidR="00DA1B42" w:rsidRPr="00DA1B42" w:rsidRDefault="00DA1B42" w:rsidP="00DA1B42">
      <w:pPr>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4.3.5.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4.3.6.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 Получатель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7" w:name="P1673"/>
      <w:bookmarkEnd w:id="27"/>
      <w:r w:rsidRPr="00DA1B42">
        <w:rPr>
          <w:rFonts w:ascii="Times New Roman" w:eastAsia="Times New Roman" w:hAnsi="Times New Roman" w:cs="Times New Roman"/>
          <w:sz w:val="26"/>
          <w:szCs w:val="26"/>
          <w:lang w:eastAsia="ru-RU"/>
        </w:rPr>
        <w:lastRenderedPageBreak/>
        <w:t>4.4.1. направлять в Уполномоченный орган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8" w:name="P1680"/>
      <w:bookmarkEnd w:id="28"/>
      <w:r w:rsidRPr="00DA1B42">
        <w:rPr>
          <w:rFonts w:ascii="Times New Roman" w:eastAsia="Times New Roman" w:hAnsi="Times New Roman" w:cs="Times New Roman"/>
          <w:sz w:val="26"/>
          <w:szCs w:val="26"/>
          <w:lang w:eastAsia="ru-RU"/>
        </w:rPr>
        <w:t>4.4.2. обращаться в Уполномоченный орган в целях получения разъяснений в связи с исполнением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 Ответственность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29" w:name="P1701"/>
      <w:bookmarkEnd w:id="29"/>
      <w:r w:rsidRPr="00DA1B42">
        <w:rPr>
          <w:rFonts w:ascii="Times New Roman" w:eastAsia="Times New Roman" w:hAnsi="Times New Roman" w:cs="Times New Roman"/>
          <w:sz w:val="26"/>
          <w:szCs w:val="26"/>
          <w:lang w:eastAsia="ru-RU"/>
        </w:rPr>
        <w:t>6. Заключительные положения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Арбитражном суде Ярославской области в установленном порядке.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30" w:name="P397"/>
      <w:bookmarkEnd w:id="30"/>
      <w:r w:rsidRPr="00DA1B42">
        <w:rPr>
          <w:rFonts w:ascii="Times New Roman" w:eastAsia="Times New Roman" w:hAnsi="Times New Roman" w:cs="Times New Roman"/>
          <w:sz w:val="26"/>
          <w:szCs w:val="26"/>
          <w:lang w:eastAsia="ru-RU"/>
        </w:rPr>
        <w:t>6.3. Расторжение настоящего соглашения возможно в случае: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6.3.1. реорганизации или прекращения деятельности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A1B42" w:rsidRPr="00DA1B42" w:rsidRDefault="00DA1B42" w:rsidP="00DA1B4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1" w:name="P1709"/>
      <w:bookmarkEnd w:id="31"/>
      <w:r w:rsidRPr="00DA1B42">
        <w:rPr>
          <w:rFonts w:ascii="Times New Roman" w:eastAsia="Times New Roman" w:hAnsi="Times New Roman" w:cs="Times New Roman"/>
          <w:sz w:val="26"/>
          <w:szCs w:val="26"/>
          <w:lang w:eastAsia="ru-RU"/>
        </w:rPr>
        <w:t>6.4. Настоящее соглашение заключено Сторонами в форме в двух экземплярах, по одному экземпляру для каждой из Сторон.</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2" w:name="P1719"/>
      <w:bookmarkEnd w:id="32"/>
      <w:r w:rsidRPr="00DA1B42">
        <w:rPr>
          <w:rFonts w:ascii="Times New Roman" w:eastAsia="Times New Roman" w:hAnsi="Times New Roman" w:cs="Times New Roman"/>
          <w:sz w:val="26"/>
          <w:szCs w:val="26"/>
          <w:lang w:eastAsia="ru-RU"/>
        </w:rPr>
        <w:t>7. Платежные реквизиты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Администрация:</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Получатель:</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Юридическое лицо </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(Индивидуальный предприниматель)</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Администрация Любимского муниципального района</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Адрес: 152470, Ярославская область, г.Любимул.Трефолева, д.10</w:t>
            </w: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ИНН/КПП 7618000790/761801001</w:t>
            </w:r>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Место нахождения: </w:t>
            </w: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Банк: Отделение Ярославль г.Ярославль</w:t>
            </w:r>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Лицевой счёт: 810.01.001.1 </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Расчётный </w:t>
            </w:r>
            <w:bookmarkStart w:id="33" w:name="_GoBack"/>
            <w:bookmarkEnd w:id="33"/>
            <w:r w:rsidRPr="008524A6">
              <w:rPr>
                <w:rFonts w:ascii="Times New Roman" w:eastAsia="Times New Roman" w:hAnsi="Times New Roman" w:cs="Times New Roman"/>
                <w:sz w:val="26"/>
                <w:szCs w:val="26"/>
              </w:rPr>
              <w:t>счёт: 4020481</w:t>
            </w:r>
            <w:r w:rsidR="008524A6" w:rsidRPr="008524A6">
              <w:rPr>
                <w:rFonts w:ascii="Times New Roman" w:eastAsia="Times New Roman" w:hAnsi="Times New Roman" w:cs="Times New Roman"/>
                <w:sz w:val="26"/>
                <w:szCs w:val="26"/>
              </w:rPr>
              <w:t>0145250007076</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БИК: 047888001</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Платежные реквизиты:</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8. Подписи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Глава Любимского муниципального района</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c>
          <w:tcPr>
            <w:tcW w:w="5387"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Приложение № 1  к Соглашению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___ от "__" ____ 20__ г.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Показатели результативности</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DA1B42" w:rsidRPr="00DA1B42" w:rsidTr="00DA1B42">
        <w:tc>
          <w:tcPr>
            <w:tcW w:w="45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N п/п</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показателя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проекта (мероприятия)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Плановое значение показателя </w:t>
            </w:r>
          </w:p>
        </w:tc>
        <w:tc>
          <w:tcPr>
            <w:tcW w:w="2125"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Единица измерения ОКЕИ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Срок, на который запланировано достижение показателя </w:t>
            </w:r>
          </w:p>
        </w:tc>
      </w:tr>
      <w:tr w:rsidR="00DA1B42" w:rsidRPr="00DA1B42" w:rsidTr="00DA1B42">
        <w:tc>
          <w:tcPr>
            <w:tcW w:w="45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Код</w:t>
            </w: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191"/>
        </w:trPr>
        <w:tc>
          <w:tcPr>
            <w:tcW w:w="45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7</w:t>
            </w:r>
          </w:p>
        </w:tc>
      </w:tr>
      <w:tr w:rsidR="00DA1B42" w:rsidRPr="00DA1B42" w:rsidTr="00DA1B42">
        <w:tc>
          <w:tcPr>
            <w:tcW w:w="45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возмещение части затрат на  приобретение горюче-смазочных материалов при доставке товаров</w:t>
            </w:r>
          </w:p>
        </w:tc>
        <w:tc>
          <w:tcPr>
            <w:tcW w:w="170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642</w:t>
            </w:r>
          </w:p>
        </w:tc>
        <w:tc>
          <w:tcPr>
            <w:tcW w:w="1783" w:type="dxa"/>
            <w:tcBorders>
              <w:top w:val="single" w:sz="4" w:space="0" w:color="auto"/>
              <w:left w:val="single" w:sz="4" w:space="0" w:color="auto"/>
              <w:bottom w:val="single" w:sz="4" w:space="0" w:color="auto"/>
              <w:right w:val="single" w:sz="4" w:space="0" w:color="auto"/>
            </w:tcBorders>
          </w:tcPr>
          <w:p w:rsidR="00DA1B42" w:rsidRPr="00DA1B42" w:rsidRDefault="00DA1B42" w:rsidP="00E321DA">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20</w:t>
            </w:r>
            <w:r w:rsidR="00E321DA">
              <w:rPr>
                <w:rFonts w:ascii="Times New Roman" w:eastAsia="Times New Roman" w:hAnsi="Times New Roman" w:cs="Times New Roman"/>
                <w:sz w:val="26"/>
                <w:szCs w:val="26"/>
                <w:lang w:eastAsia="ru-RU"/>
              </w:rPr>
              <w:t>20</w:t>
            </w:r>
            <w:r w:rsidRPr="00DA1B42">
              <w:rPr>
                <w:rFonts w:ascii="Times New Roman" w:eastAsia="Times New Roman" w:hAnsi="Times New Roman" w:cs="Times New Roman"/>
                <w:sz w:val="26"/>
                <w:szCs w:val="26"/>
                <w:lang w:eastAsia="ru-RU"/>
              </w:rPr>
              <w:t xml:space="preserve"> год</w:t>
            </w:r>
            <w:r w:rsidR="00F716E6">
              <w:rPr>
                <w:rFonts w:ascii="Times New Roman" w:eastAsia="Times New Roman" w:hAnsi="Times New Roman" w:cs="Times New Roman"/>
                <w:sz w:val="26"/>
                <w:szCs w:val="26"/>
                <w:lang w:eastAsia="ru-RU"/>
              </w:rPr>
              <w:t xml:space="preserve"> (2021; 2022)</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Подписи сторон:</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___________________________________                    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распорядитель средств бюджета)                             (Получатель)</w:t>
      </w: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Приложение № 2  к Соглашению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от "__" ____ 20</w:t>
      </w:r>
      <w:r w:rsidR="00F716E6">
        <w:rPr>
          <w:rFonts w:ascii="Times New Roman" w:eastAsia="Times New Roman" w:hAnsi="Times New Roman" w:cs="Times New Roman"/>
          <w:sz w:val="26"/>
          <w:szCs w:val="26"/>
          <w:lang w:eastAsia="ru-RU"/>
        </w:rPr>
        <w:t>__</w:t>
      </w:r>
      <w:r w:rsidRPr="00DA1B42">
        <w:rPr>
          <w:rFonts w:ascii="Times New Roman" w:eastAsia="Times New Roman" w:hAnsi="Times New Roman" w:cs="Times New Roman"/>
          <w:sz w:val="26"/>
          <w:szCs w:val="26"/>
          <w:lang w:eastAsia="ru-RU"/>
        </w:rPr>
        <w:t xml:space="preserve"> г.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ОТЧЕТ</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 достижении значений показателей  результативности по состоянию на 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Получатель субсидии – ______________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p>
    <w:tbl>
      <w:tblPr>
        <w:tblStyle w:val="210"/>
        <w:tblW w:w="0" w:type="auto"/>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DA1B42" w:rsidRPr="00DA1B42" w:rsidTr="00DA1B42">
        <w:tc>
          <w:tcPr>
            <w:tcW w:w="602"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Причина отклонения</w:t>
            </w:r>
          </w:p>
        </w:tc>
      </w:tr>
      <w:tr w:rsidR="00DA1B42" w:rsidRPr="00DA1B42" w:rsidTr="00DA1B42">
        <w:tc>
          <w:tcPr>
            <w:tcW w:w="602"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r>
      <w:tr w:rsidR="00DA1B42" w:rsidRPr="00DA1B42" w:rsidTr="00DA1B42">
        <w:tc>
          <w:tcPr>
            <w:tcW w:w="6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hAnsi="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631"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eastAsia="Times New Roman" w:hAnsi="Times New Roman"/>
                <w:sz w:val="26"/>
                <w:szCs w:val="26"/>
              </w:rPr>
              <w:t>возмещение части затрат на  приобретение горюче-смазочных материалов при доставке товаров</w:t>
            </w:r>
          </w:p>
        </w:tc>
        <w:tc>
          <w:tcPr>
            <w:tcW w:w="102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w:t>
            </w:r>
          </w:p>
        </w:tc>
        <w:tc>
          <w:tcPr>
            <w:tcW w:w="81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642</w:t>
            </w:r>
          </w:p>
        </w:tc>
        <w:tc>
          <w:tcPr>
            <w:tcW w:w="112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8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4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Руководитель    _________________________________(Фамилия И.О.)</w:t>
      </w:r>
    </w:p>
    <w:p w:rsidR="00DA1B42" w:rsidRPr="00DA1B42" w:rsidRDefault="00DA1B42" w:rsidP="00DA1B42">
      <w:pPr>
        <w:spacing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Исполнитель    _________________________________(Фамилия 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22"/>
        <w:gridCol w:w="9348"/>
      </w:tblGrid>
      <w:tr w:rsidR="00DA1B42" w:rsidRPr="00DA1B42" w:rsidTr="00DA1B42">
        <w:trPr>
          <w:trHeight w:val="1264"/>
        </w:trPr>
        <w:tc>
          <w:tcPr>
            <w:tcW w:w="222" w:type="dxa"/>
            <w:hideMark/>
          </w:tcPr>
          <w:p w:rsidR="00DA1B42" w:rsidRPr="00DA1B42" w:rsidRDefault="00DA1B42" w:rsidP="00DA1B42">
            <w:pPr>
              <w:spacing w:after="0" w:line="240" w:lineRule="auto"/>
              <w:rPr>
                <w:rFonts w:ascii="Times New Roman" w:eastAsia="Calibri" w:hAnsi="Times New Roman" w:cs="Times New Roman"/>
                <w:sz w:val="26"/>
                <w:szCs w:val="26"/>
              </w:rPr>
            </w:pPr>
          </w:p>
        </w:tc>
        <w:tc>
          <w:tcPr>
            <w:tcW w:w="9348" w:type="dxa"/>
          </w:tcPr>
          <w:tbl>
            <w:tblPr>
              <w:tblW w:w="9464" w:type="dxa"/>
              <w:tblLook w:val="04A0" w:firstRow="1" w:lastRow="0" w:firstColumn="1" w:lastColumn="0" w:noHBand="0" w:noVBand="1"/>
            </w:tblPr>
            <w:tblGrid>
              <w:gridCol w:w="4636"/>
              <w:gridCol w:w="4828"/>
            </w:tblGrid>
            <w:tr w:rsidR="00DA1B42" w:rsidRPr="00DA1B42" w:rsidTr="00DA1B42">
              <w:tc>
                <w:tcPr>
                  <w:tcW w:w="4581" w:type="dxa"/>
                </w:tcPr>
                <w:p w:rsidR="00DA1B42" w:rsidRPr="00DA1B42" w:rsidRDefault="00DA1B42" w:rsidP="00DA1B42">
                  <w:pPr>
                    <w:spacing w:line="240" w:lineRule="auto"/>
                    <w:rPr>
                      <w:rFonts w:ascii="Times New Roman" w:eastAsia="Calibri" w:hAnsi="Times New Roman" w:cs="Times New Roman"/>
                      <w:sz w:val="26"/>
                      <w:szCs w:val="26"/>
                    </w:rPr>
                  </w:pPr>
                </w:p>
              </w:tc>
              <w:tc>
                <w:tcPr>
                  <w:tcW w:w="4883" w:type="dxa"/>
                </w:tcPr>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3</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4581"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субъекта малого (среднего) предпринимательства)</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дата, исходящий номер)</w:t>
                  </w:r>
                </w:p>
              </w:tc>
              <w:tc>
                <w:tcPr>
                  <w:tcW w:w="4883"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В Администрацию Любимского муниципального района</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lang w:eastAsia="ru-RU"/>
              </w:rPr>
            </w:pPr>
            <w:r w:rsidRPr="00DA1B42">
              <w:rPr>
                <w:rFonts w:ascii="Times New Roman" w:eastAsia="Calibri" w:hAnsi="Times New Roman" w:cs="Times New Roman"/>
                <w:b/>
                <w:sz w:val="26"/>
                <w:szCs w:val="26"/>
                <w:lang w:eastAsia="ru-RU"/>
              </w:rPr>
              <w:t>ЗАЯВЛЕНИЕ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lang w:eastAsia="ru-RU"/>
              </w:rPr>
              <w:t xml:space="preserve">на предоставление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 юридическими лицами и индивидуальными предпринимателями Любимского района</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1. ________________________________________________________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(полное наименование заявителя)</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в лице____________________________________________________________,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(наименование должности, Ф.И.О. уполномоченного лица заявителя)</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ОГРН_____________________________________________________________,</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________________________, КПП________________________________, </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банковские реквизиты  для перечисления субсидии на </w:t>
            </w:r>
            <w:r w:rsidRPr="00DA1B42">
              <w:rPr>
                <w:rFonts w:ascii="Times New Roman" w:eastAsia="Times New Roman" w:hAnsi="Times New Roman" w:cs="Times New Roman"/>
                <w:sz w:val="26"/>
                <w:szCs w:val="26"/>
                <w:lang w:eastAsia="ru-RU"/>
              </w:rPr>
              <w:t>возмещение части затрат на ГСМ по доставке товаров в отдаленные сельские населенные пункты Любимского  муниципального района</w:t>
            </w:r>
            <w:r w:rsidRPr="00DA1B42">
              <w:rPr>
                <w:rFonts w:ascii="Times New Roman" w:eastAsia="Times New Roman" w:hAnsi="Times New Roman" w:cs="Times New Roman"/>
                <w:sz w:val="26"/>
                <w:szCs w:val="26"/>
              </w:rPr>
              <w:t>(далее – субсидия): ______________________ р/с________________________________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банке____________________________________________________________,</w:t>
            </w:r>
          </w:p>
          <w:p w:rsidR="00DA1B42" w:rsidRPr="00DA1B42" w:rsidRDefault="00DA1B42" w:rsidP="00DA1B42">
            <w:pPr>
              <w:spacing w:after="12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к/с_______________________________________________________________, </w:t>
            </w:r>
          </w:p>
          <w:p w:rsidR="00DA1B42" w:rsidRPr="00DA1B42" w:rsidRDefault="00DA1B42" w:rsidP="00DA1B42">
            <w:pPr>
              <w:spacing w:after="12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БИК _____________________________________________________________,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просим предоставить субсидию в размере 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____________________________рублей.</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(сумма цифрами и прописью)</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2. Подтверждаем достоверность представленной в заявке информации и право Администрации и комиссии Администрации</w:t>
            </w:r>
            <w:r w:rsidR="00F33803">
              <w:rPr>
                <w:rFonts w:ascii="Times New Roman" w:eastAsia="Calibri" w:hAnsi="Times New Roman" w:cs="Times New Roman"/>
                <w:sz w:val="26"/>
                <w:szCs w:val="26"/>
                <w:lang w:eastAsia="ru-RU"/>
              </w:rPr>
              <w:t xml:space="preserve"> </w:t>
            </w:r>
            <w:r w:rsidRPr="00DA1B42">
              <w:rPr>
                <w:rFonts w:ascii="Times New Roman" w:eastAsia="Calibri" w:hAnsi="Times New Roman" w:cs="Times New Roman"/>
                <w:sz w:val="26"/>
                <w:szCs w:val="26"/>
                <w:lang w:eastAsia="ru-RU"/>
              </w:rPr>
              <w:t>по предоставлению субсидии юридическим лицам и индивидуальным предпринимателям Любимского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4. </w:t>
            </w:r>
            <w:r w:rsidRPr="00DA1B42">
              <w:rPr>
                <w:rFonts w:ascii="Times New Roman" w:eastAsia="Calibri" w:hAnsi="Times New Roman" w:cs="Times New Roman"/>
                <w:sz w:val="26"/>
                <w:szCs w:val="26"/>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DA1B42">
              <w:rPr>
                <w:rFonts w:ascii="Times New Roman" w:eastAsia="Calibri" w:hAnsi="Times New Roman" w:cs="Times New Roman"/>
                <w:sz w:val="26"/>
                <w:szCs w:val="26"/>
                <w:lang w:eastAsia="ru-RU"/>
              </w:rPr>
              <w:t>.</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Опись документов прилагается на ____ листах.</w:t>
            </w:r>
          </w:p>
          <w:p w:rsidR="00DA1B42" w:rsidRPr="00DA1B42" w:rsidRDefault="00DA1B42" w:rsidP="00DA1B42">
            <w:pPr>
              <w:spacing w:after="0" w:line="240" w:lineRule="auto"/>
              <w:rPr>
                <w:rFonts w:ascii="Times New Roman" w:eastAsia="Calibri"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rPr>
                    <w:t>«____»________________ 20___г.</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Руководитель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ИП</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lastRenderedPageBreak/>
                    <w:t>М.П.</w:t>
                  </w:r>
                </w:p>
              </w:tc>
              <w:tc>
                <w:tcPr>
                  <w:tcW w:w="1000" w:type="pct"/>
                  <w:tcBorders>
                    <w:top w:val="single" w:sz="2" w:space="0" w:color="auto"/>
                    <w:left w:val="nil"/>
                    <w:bottom w:val="nil"/>
                    <w:right w:val="nil"/>
                  </w:tcBorders>
                  <w:hideMark/>
                </w:tcPr>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(подпись)</w:t>
                  </w: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single" w:sz="2" w:space="0" w:color="auto"/>
                    <w:left w:val="nil"/>
                    <w:bottom w:val="nil"/>
                    <w:right w:val="nil"/>
                  </w:tcBorders>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(расшифровка подписи)</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Дата регистрации заявления «_____»_________ 20____ г.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DA1B42" w:rsidRPr="00DA1B42" w:rsidTr="00DA1B42">
              <w:trPr>
                <w:trHeight w:val="419"/>
              </w:trPr>
              <w:tc>
                <w:tcPr>
                  <w:tcW w:w="1923"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23"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4</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к Порядку </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Форма</w:t>
            </w:r>
          </w:p>
        </w:tc>
      </w:tr>
    </w:tbl>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АНКЕТА</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заявителя с целью</w:t>
      </w:r>
      <w:r w:rsidRPr="00DA1B42">
        <w:rPr>
          <w:rFonts w:ascii="Times New Roman" w:eastAsia="Calibri" w:hAnsi="Times New Roman" w:cs="Times New Roman"/>
          <w:b/>
          <w:sz w:val="26"/>
          <w:szCs w:val="26"/>
          <w:lang w:eastAsia="ru-RU"/>
        </w:rPr>
        <w:t xml:space="preserve"> предоставления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1. Информация о юридическом лице (индивидуальном предпринимателе)</w:t>
      </w:r>
    </w:p>
    <w:p w:rsidR="00DA1B42" w:rsidRPr="00DA1B42" w:rsidRDefault="00DA1B42" w:rsidP="00DA1B42">
      <w:pPr>
        <w:spacing w:after="0" w:line="240" w:lineRule="auto"/>
        <w:jc w:val="center"/>
        <w:rPr>
          <w:rFonts w:ascii="Times New Roman" w:eastAsia="Calibri" w:hAnsi="Times New Roman" w:cs="Times New Roman"/>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Регистрационные данные </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36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27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05"/>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29"/>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62"/>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03"/>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DA1B42" w:rsidRPr="00DA1B42" w:rsidRDefault="00DA1B42" w:rsidP="00DA1B42">
            <w:pPr>
              <w:spacing w:after="0" w:line="240" w:lineRule="auto"/>
              <w:rPr>
                <w:rFonts w:ascii="Times New Roman" w:eastAsia="Calibri" w:hAnsi="Times New Roman" w:cs="Times New Roman"/>
                <w:sz w:val="26"/>
                <w:szCs w:val="26"/>
              </w:rPr>
            </w:pPr>
          </w:p>
        </w:tc>
      </w:tr>
    </w:tbl>
    <w:p w:rsidR="00DA1B42" w:rsidRPr="00DA1B42" w:rsidRDefault="00DA1B42" w:rsidP="00DA1B42">
      <w:pPr>
        <w:spacing w:after="0" w:line="240" w:lineRule="auto"/>
        <w:jc w:val="both"/>
        <w:rPr>
          <w:rFonts w:ascii="Times New Roman" w:eastAsia="Calibri" w:hAnsi="Times New Roman" w:cs="Times New Roman"/>
          <w:sz w:val="26"/>
          <w:szCs w:val="26"/>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5</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организации</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ИНН/КПП 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Расчет размера субсидии</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в целях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___________ 20</w:t>
      </w:r>
      <w:r w:rsidR="00E321DA">
        <w:rPr>
          <w:rFonts w:ascii="Times New Roman" w:eastAsia="Times New Roman" w:hAnsi="Times New Roman" w:cs="Times New Roman"/>
          <w:sz w:val="26"/>
          <w:szCs w:val="26"/>
          <w:lang w:eastAsia="ru-RU"/>
        </w:rPr>
        <w:t>2</w:t>
      </w:r>
      <w:r w:rsidRPr="00DA1B42">
        <w:rPr>
          <w:rFonts w:ascii="Times New Roman" w:eastAsia="Times New Roman" w:hAnsi="Times New Roman" w:cs="Times New Roman"/>
          <w:sz w:val="26"/>
          <w:szCs w:val="26"/>
          <w:lang w:eastAsia="ru-RU"/>
        </w:rPr>
        <w:t>__ года</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DA1B42" w:rsidRPr="00DA1B42" w:rsidTr="00DA1B42">
        <w:trPr>
          <w:trHeight w:val="1400"/>
        </w:trPr>
        <w:tc>
          <w:tcPr>
            <w:tcW w:w="9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Расстояние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согласно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маршрутам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движения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(километров),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Стоимость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 -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материалов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за 1 литр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Сумма на возмещение</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затрат (рублей)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C = S x P x N, где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N - норма расходов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материалов на 1 км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(но не более 0,23) </w:t>
            </w: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1   </w:t>
            </w:r>
          </w:p>
        </w:tc>
        <w:tc>
          <w:tcPr>
            <w:tcW w:w="27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2          </w:t>
            </w:r>
          </w:p>
        </w:tc>
        <w:tc>
          <w:tcPr>
            <w:tcW w:w="180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3      </w:t>
            </w:r>
          </w:p>
        </w:tc>
        <w:tc>
          <w:tcPr>
            <w:tcW w:w="144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4     </w:t>
            </w:r>
          </w:p>
        </w:tc>
        <w:tc>
          <w:tcPr>
            <w:tcW w:w="252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5         </w:t>
            </w:r>
          </w:p>
        </w:tc>
      </w:tr>
      <w:tr w:rsidR="00DA1B42" w:rsidRPr="00DA1B42" w:rsidTr="00DA1B42">
        <w:tc>
          <w:tcPr>
            <w:tcW w:w="9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Итого:</w:t>
            </w: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Руководитель:</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бухгалтер:</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М.П.</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6</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DA1B42" w:rsidRPr="00DA1B42" w:rsidTr="00EA472D">
        <w:trPr>
          <w:trHeight w:val="1418"/>
        </w:trPr>
        <w:tc>
          <w:tcPr>
            <w:tcW w:w="6933" w:type="dxa"/>
            <w:hideMark/>
          </w:tcPr>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tc>
        <w:tc>
          <w:tcPr>
            <w:tcW w:w="4710"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tc>
        <w:tc>
          <w:tcPr>
            <w:tcW w:w="4710" w:type="dxa"/>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ЖУРНАЛ</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регистрации заявок юридических лиц и индивидуальных предпринимателей, претендующих на предоставление субсидий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tbl>
      <w:tblPr>
        <w:tblpPr w:leftFromText="180" w:rightFromText="180" w:bottomFromText="200" w:vertAnchor="text" w:horzAnchor="margin" w:tblpXSpec="center" w:tblpY="710"/>
        <w:tblW w:w="5000" w:type="pct"/>
        <w:tblCellMar>
          <w:left w:w="0" w:type="dxa"/>
          <w:right w:w="0" w:type="dxa"/>
        </w:tblCellMar>
        <w:tblLook w:val="04A0" w:firstRow="1" w:lastRow="0" w:firstColumn="1" w:lastColumn="0" w:noHBand="0" w:noVBand="1"/>
      </w:tblPr>
      <w:tblGrid>
        <w:gridCol w:w="917"/>
        <w:gridCol w:w="2001"/>
        <w:gridCol w:w="1772"/>
        <w:gridCol w:w="1519"/>
        <w:gridCol w:w="1687"/>
        <w:gridCol w:w="1468"/>
      </w:tblGrid>
      <w:tr w:rsidR="00DA1B42" w:rsidRPr="00DA1B42" w:rsidTr="00DA1B42">
        <w:trPr>
          <w:trHeight w:val="403"/>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п/п</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Контактное лицо (Ф.И.О., телефон)</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Дата регистрации заявки</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Ф.И.О. лица, подавшего заявку</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 заявителя</w:t>
            </w:r>
          </w:p>
        </w:tc>
      </w:tr>
      <w:tr w:rsidR="00DA1B42" w:rsidRPr="00DA1B42" w:rsidTr="00DA1B42">
        <w:trPr>
          <w:trHeight w:val="202"/>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Приложение 7</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РАСПИСКА-УВЕДОМЛЕНИЕ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о приеме заявки на предоставление субсидии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Заявка на предоставление субсидии на возмещение части затрат </w:t>
      </w:r>
      <w:r w:rsidRPr="00DA1B42">
        <w:rPr>
          <w:rFonts w:ascii="Times New Roman" w:eastAsia="Calibri" w:hAnsi="Times New Roman" w:cs="Times New Roman"/>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 xml:space="preserve">Любимского муниципального района принята отделом экономики Администрации Любимского муниципального района </w:t>
      </w:r>
      <w:r w:rsidRPr="00DA1B42">
        <w:rPr>
          <w:rFonts w:ascii="Times New Roman" w:eastAsia="Calibri" w:hAnsi="Times New Roman" w:cs="Times New Roman"/>
          <w:sz w:val="26"/>
          <w:szCs w:val="26"/>
        </w:rPr>
        <w:br/>
      </w:r>
      <w:r w:rsidRPr="00DA1B42">
        <w:rPr>
          <w:rFonts w:ascii="Times New Roman" w:eastAsia="Times New Roman" w:hAnsi="Times New Roman" w:cs="Times New Roman"/>
          <w:sz w:val="26"/>
          <w:szCs w:val="26"/>
          <w:lang w:eastAsia="ru-RU"/>
        </w:rPr>
        <w:t>от 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Заявка принята «_____»_________ 20____ г.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Регистрационный номер </w:t>
      </w:r>
      <w:r w:rsidRPr="00DA1B42">
        <w:rPr>
          <w:rFonts w:ascii="Times New Roman" w:eastAsia="Calibri" w:hAnsi="Times New Roman" w:cs="Times New Roman"/>
          <w:sz w:val="26"/>
          <w:szCs w:val="26"/>
        </w:rPr>
        <w:t xml:space="preserve">(заполняется ответственным лицом Администрации, принявшим заявление)____________. </w:t>
      </w:r>
    </w:p>
    <w:p w:rsidR="00DA1B42" w:rsidRPr="00DA1B42" w:rsidRDefault="00DA1B42" w:rsidP="00DA1B42">
      <w:pPr>
        <w:shd w:val="clear" w:color="auto" w:fill="FFFFFF"/>
        <w:spacing w:after="0" w:line="240" w:lineRule="auto"/>
        <w:jc w:val="center"/>
        <w:rPr>
          <w:rFonts w:ascii="Times New Roman" w:eastAsia="Calibri" w:hAnsi="Times New Roman" w:cs="Times New Roman"/>
          <w:sz w:val="26"/>
          <w:szCs w:val="26"/>
        </w:rPr>
      </w:pPr>
    </w:p>
    <w:tbl>
      <w:tblPr>
        <w:tblW w:w="3153" w:type="pct"/>
        <w:tblCellMar>
          <w:left w:w="135" w:type="dxa"/>
          <w:right w:w="135" w:type="dxa"/>
        </w:tblCellMar>
        <w:tblLook w:val="04A0" w:firstRow="1" w:lastRow="0" w:firstColumn="1" w:lastColumn="0" w:noHBand="0" w:noVBand="1"/>
      </w:tblPr>
      <w:tblGrid>
        <w:gridCol w:w="2151"/>
        <w:gridCol w:w="276"/>
        <w:gridCol w:w="1516"/>
        <w:gridCol w:w="276"/>
        <w:gridCol w:w="1850"/>
      </w:tblGrid>
      <w:tr w:rsidR="00DA1B42" w:rsidRPr="00DA1B42" w:rsidTr="00DA1B42">
        <w:tc>
          <w:tcPr>
            <w:tcW w:w="1979"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69"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79"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69"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8</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ЗАКЛЮЧЕНИЕ</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отдела экономики Администрации 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lastRenderedPageBreak/>
        <w:t>о результатах проверки комплекта документов в составе</w:t>
      </w:r>
    </w:p>
    <w:p w:rsidR="00DA1B42" w:rsidRPr="00DA1B42" w:rsidRDefault="00DA1B42" w:rsidP="00DA1B42">
      <w:pPr>
        <w:shd w:val="clear" w:color="auto" w:fill="FFFFFF" w:themeFill="background1"/>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заявки № _________на </w:t>
      </w:r>
      <w:r w:rsidRPr="00DA1B42">
        <w:rPr>
          <w:rFonts w:ascii="Times New Roman" w:eastAsia="Calibri" w:hAnsi="Times New Roman" w:cs="Times New Roman"/>
          <w:b/>
          <w:sz w:val="26"/>
          <w:szCs w:val="26"/>
          <w:lang w:eastAsia="ru-RU"/>
        </w:rPr>
        <w:t xml:space="preserve">предоставление субсидии </w:t>
      </w:r>
      <w:r w:rsidRPr="00DA1B42">
        <w:rPr>
          <w:rFonts w:ascii="Times New Roman" w:eastAsia="Times New Roman" w:hAnsi="Times New Roman" w:cs="Times New Roman"/>
          <w:b/>
          <w:sz w:val="26"/>
          <w:szCs w:val="26"/>
          <w:lang w:eastAsia="ru-RU"/>
        </w:rPr>
        <w:t xml:space="preserve">на возмещение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В соответствии с Порядком  предоставления юридическим лицам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 представленных  ___________________________________________________.</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(наименование заявителя)</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ходе проверочных мероприятий установлено следующее:</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w:t>
      </w:r>
      <w:r w:rsidRPr="00DA1B42">
        <w:rPr>
          <w:rFonts w:ascii="Times New Roman" w:eastAsia="Times New Roman" w:hAnsi="Times New Roman" w:cs="Times New Roman"/>
          <w:sz w:val="26"/>
          <w:szCs w:val="26"/>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64"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66"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66"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 xml:space="preserve">Заявитель осуществляет деятельность по оказанию услуг розничной торговли на территории Любимского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да/нет </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highlight w:val="magenta"/>
              </w:rPr>
            </w:pPr>
            <w:r w:rsidRPr="00DA1B42">
              <w:rPr>
                <w:rFonts w:ascii="Times New Roman" w:eastAsia="Calibri" w:hAnsi="Times New Roman" w:cs="Times New Roman"/>
                <w:sz w:val="26"/>
                <w:szCs w:val="26"/>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w:t>
      </w:r>
      <w:r w:rsidRPr="00DA1B42">
        <w:rPr>
          <w:rFonts w:ascii="Times New Roman" w:eastAsia="Times New Roman" w:hAnsi="Times New Roman" w:cs="Times New Roman"/>
          <w:sz w:val="26"/>
          <w:szCs w:val="26"/>
        </w:rPr>
        <w:t>. Соответствие заявителя условиям предоставления субсидии</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c>
          <w:tcPr>
            <w:tcW w:w="485"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06"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09"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1.</w:t>
            </w:r>
          </w:p>
        </w:tc>
        <w:tc>
          <w:tcPr>
            <w:tcW w:w="3006"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III</w:t>
      </w:r>
      <w:r w:rsidRPr="00DA1B42">
        <w:rPr>
          <w:rFonts w:ascii="Times New Roman" w:eastAsia="Times New Roman" w:hAnsi="Times New Roman" w:cs="Times New Roman"/>
          <w:sz w:val="26"/>
          <w:szCs w:val="26"/>
        </w:rPr>
        <w:t xml:space="preserve">. Запрашиваемый объем субсидии </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Сумма (руб.) </w:t>
            </w:r>
          </w:p>
        </w:tc>
      </w:tr>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Затраты – за счёт собственных средств , всего</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rPr>
          <w:trHeight w:val="90"/>
        </w:trPr>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1</w:t>
      </w: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xml:space="preserve">. Причины снижения размера субсидии </w:t>
      </w: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(при необходимости)</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Основания для отказа в предоставлении субсидии</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tbl>
      <w:tblPr>
        <w:tblStyle w:val="1110"/>
        <w:tblW w:w="0" w:type="auto"/>
        <w:tblBorders>
          <w:bottom w:val="none" w:sz="0" w:space="0" w:color="auto"/>
        </w:tblBorders>
        <w:tblLook w:val="04A0" w:firstRow="1" w:lastRow="0" w:firstColumn="1" w:lastColumn="0" w:noHBand="0" w:noVBand="1"/>
      </w:tblPr>
      <w:tblGrid>
        <w:gridCol w:w="6922"/>
        <w:gridCol w:w="2648"/>
      </w:tblGrid>
      <w:tr w:rsidR="00DA1B42" w:rsidRPr="00DA1B42" w:rsidTr="00DA1B42">
        <w:tc>
          <w:tcPr>
            <w:tcW w:w="692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Направление проверки</w:t>
            </w:r>
          </w:p>
        </w:tc>
        <w:tc>
          <w:tcPr>
            <w:tcW w:w="2648"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Style w:val="1110"/>
        <w:tblW w:w="0" w:type="auto"/>
        <w:tblLook w:val="04A0" w:firstRow="1" w:lastRow="0" w:firstColumn="1" w:lastColumn="0" w:noHBand="0" w:noVBand="1"/>
      </w:tblPr>
      <w:tblGrid>
        <w:gridCol w:w="6922"/>
        <w:gridCol w:w="2648"/>
      </w:tblGrid>
      <w:tr w:rsidR="00DA1B42" w:rsidRPr="00DA1B42" w:rsidTr="00DA1B42">
        <w:trPr>
          <w:tblHeader/>
        </w:trPr>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both"/>
              <w:rPr>
                <w:rFonts w:ascii="Times New Roman" w:hAnsi="Times New Roman"/>
                <w:sz w:val="26"/>
                <w:szCs w:val="26"/>
              </w:rPr>
            </w:pPr>
            <w:r w:rsidRPr="00DA1B42">
              <w:rPr>
                <w:rFonts w:ascii="Times New Roman" w:hAnsi="Times New Roman"/>
                <w:sz w:val="26"/>
                <w:szCs w:val="26"/>
              </w:rPr>
              <w:t>Не выполнены условия предоставления субсидии, предусмотренные раздело 2 Порядка</w:t>
            </w:r>
          </w:p>
          <w:p w:rsidR="00DA1B42" w:rsidRPr="00DA1B42" w:rsidRDefault="00DA1B42" w:rsidP="00DA1B42">
            <w:pPr>
              <w:rPr>
                <w:rFonts w:ascii="Times New Roman" w:hAnsi="Times New Roman"/>
                <w:sz w:val="26"/>
                <w:szCs w:val="26"/>
              </w:rPr>
            </w:pP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Не представлены (представлены не в полном объеме)документы, предусмотренные разделом 2 Порядка</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Выводы о результатах экспертизы:</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1783929F" wp14:editId="2D9CAA31">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6E39D7C4" wp14:editId="3C175C5C">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соответствует требованиям Порядка, администрация рекомендует предоставить субсидию в размере ____________ рублей.</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 20___г.</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DA1B42" w:rsidRPr="00DA1B42" w:rsidTr="00DA1B42">
        <w:tc>
          <w:tcPr>
            <w:tcW w:w="4820" w:type="dxa"/>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Зав. отделом экономики</w:t>
            </w: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(расшифровка подписи)</w:t>
            </w: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A1B42" w:rsidRPr="00DA1B42" w:rsidRDefault="00DA1B42" w:rsidP="00DA1B42">
      <w:pPr>
        <w:tabs>
          <w:tab w:val="left" w:pos="6015"/>
        </w:tabs>
        <w:spacing w:after="0" w:line="240" w:lineRule="auto"/>
        <w:rPr>
          <w:rFonts w:ascii="Times New Roman" w:eastAsia="Times New Roman" w:hAnsi="Times New Roman" w:cs="Times New Roman"/>
          <w:sz w:val="26"/>
          <w:szCs w:val="26"/>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DA1B42" w:rsidRPr="00DA1B42" w:rsidTr="00DA1B42">
        <w:tc>
          <w:tcPr>
            <w:tcW w:w="9498" w:type="dxa"/>
            <w:hideMark/>
          </w:tcPr>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9</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w:t>
            </w:r>
          </w:p>
        </w:tc>
        <w:tc>
          <w:tcPr>
            <w:tcW w:w="4536" w:type="dxa"/>
            <w:hideMark/>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рма</w:t>
            </w:r>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СВОДНАЯ ИНФОРМАЦИЯ </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По заявкам на предоставление субсидии с целью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18"/>
        <w:tblW w:w="0" w:type="auto"/>
        <w:tblBorders>
          <w:bottom w:val="none" w:sz="0" w:space="0" w:color="auto"/>
        </w:tblBorders>
        <w:tblLook w:val="04A0" w:firstRow="1" w:lastRow="0" w:firstColumn="1" w:lastColumn="0" w:noHBand="0" w:noVBand="1"/>
      </w:tblPr>
      <w:tblGrid>
        <w:gridCol w:w="530"/>
        <w:gridCol w:w="39"/>
        <w:gridCol w:w="1807"/>
        <w:gridCol w:w="26"/>
        <w:gridCol w:w="2586"/>
        <w:gridCol w:w="41"/>
        <w:gridCol w:w="1509"/>
        <w:gridCol w:w="1702"/>
        <w:gridCol w:w="1330"/>
      </w:tblGrid>
      <w:tr w:rsidR="00DA1B42" w:rsidRPr="00DA1B42" w:rsidTr="00DA1B42">
        <w:tc>
          <w:tcPr>
            <w:tcW w:w="569"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833"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Номер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заявки, дата регистрации</w:t>
            </w:r>
          </w:p>
        </w:tc>
        <w:tc>
          <w:tcPr>
            <w:tcW w:w="2627"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организации</w:t>
            </w:r>
          </w:p>
        </w:tc>
        <w:tc>
          <w:tcPr>
            <w:tcW w:w="1509"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Сумма (руб.)</w:t>
            </w:r>
          </w:p>
        </w:tc>
        <w:tc>
          <w:tcPr>
            <w:tcW w:w="170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Количество деревень</w:t>
            </w:r>
          </w:p>
        </w:tc>
        <w:tc>
          <w:tcPr>
            <w:tcW w:w="1330" w:type="dxa"/>
            <w:tcBorders>
              <w:top w:val="single" w:sz="4" w:space="0" w:color="auto"/>
              <w:left w:val="single" w:sz="4" w:space="0" w:color="auto"/>
              <w:bottom w:val="nil"/>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Пробег, км</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846"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3</w:t>
            </w:r>
          </w:p>
        </w:tc>
        <w:tc>
          <w:tcPr>
            <w:tcW w:w="1550"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846"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261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550"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3080"/>
        <w:gridCol w:w="2749"/>
        <w:gridCol w:w="3741"/>
      </w:tblGrid>
      <w:tr w:rsidR="00DA1B42" w:rsidRPr="00DA1B42" w:rsidTr="00DA1B42">
        <w:tc>
          <w:tcPr>
            <w:tcW w:w="2379" w:type="pct"/>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(наименование должности ответственного специалиста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Администрации)</w:t>
            </w:r>
          </w:p>
        </w:tc>
        <w:tc>
          <w:tcPr>
            <w:tcW w:w="1048"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1573"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rPr>
        <w:sectPr w:rsidR="00DA1B42" w:rsidRPr="00DA1B42" w:rsidSect="003860D3">
          <w:footerReference w:type="default" r:id="rId11"/>
          <w:pgSz w:w="11906" w:h="16838"/>
          <w:pgMar w:top="1134" w:right="567" w:bottom="709" w:left="1985" w:header="567" w:footer="709" w:gutter="0"/>
          <w:pgNumType w:start="1"/>
          <w:cols w:space="720"/>
        </w:sect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9464"/>
      </w:tblGrid>
      <w:tr w:rsidR="00DA1B42" w:rsidRPr="00DA1B42" w:rsidTr="00DA1B42">
        <w:tc>
          <w:tcPr>
            <w:tcW w:w="9464"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Приложение 10 </w:t>
            </w: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Calibri" w:hAnsi="Times New Roman" w:cs="Times New Roman"/>
                <w:b/>
                <w:sz w:val="26"/>
                <w:szCs w:val="26"/>
              </w:rPr>
            </w:pPr>
          </w:p>
        </w:tc>
      </w:tr>
    </w:tbl>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АКТ</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b/>
          <w:sz w:val="26"/>
          <w:szCs w:val="26"/>
        </w:rPr>
        <w:t xml:space="preserve">о невыполнении </w:t>
      </w:r>
      <w:r w:rsidRPr="00DA1B42">
        <w:rPr>
          <w:rFonts w:ascii="Times New Roman" w:eastAsia="Times New Roman" w:hAnsi="Times New Roman" w:cs="Times New Roman"/>
          <w:sz w:val="26"/>
          <w:szCs w:val="26"/>
        </w:rPr>
        <w:t>_________________________________________________________________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(полное наименование получателя субсидии)</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Calibri" w:hAnsi="Times New Roman" w:cs="Times New Roman"/>
          <w:b/>
          <w:sz w:val="26"/>
          <w:szCs w:val="26"/>
        </w:rPr>
        <w:t xml:space="preserve">условий предоставления субсидии на 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 основании сведений, представленных_________________________ 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(наименование юридического лица , ФИО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(далее – получатель субсидии) в Администрацию Любимского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DA1B42" w:rsidRPr="00DA1B42" w:rsidRDefault="00DA1B42" w:rsidP="00DA1B42">
      <w:pPr>
        <w:shd w:val="clear" w:color="auto" w:fill="FFFFFF"/>
        <w:tabs>
          <w:tab w:val="left" w:pos="4370"/>
        </w:tabs>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DA1B42">
        <w:rPr>
          <w:rFonts w:ascii="Times New Roman" w:eastAsia="Times New Roman" w:hAnsi="Times New Roman" w:cs="Times New Roman"/>
          <w:sz w:val="26"/>
          <w:szCs w:val="26"/>
          <w:lang w:eastAsia="ru-RU"/>
        </w:rPr>
        <w:t xml:space="preserve"> на </w:t>
      </w:r>
      <w:r w:rsidRPr="00DA1B42">
        <w:rPr>
          <w:rFonts w:ascii="Times New Roman" w:eastAsia="Calibri" w:hAnsi="Times New Roman" w:cs="Times New Roman"/>
          <w:sz w:val="26"/>
          <w:szCs w:val="26"/>
        </w:rPr>
        <w:t xml:space="preserve">возмещение части затрат </w:t>
      </w:r>
      <w:r w:rsidRPr="00DA1B42">
        <w:rPr>
          <w:rFonts w:ascii="Times New Roman" w:eastAsia="Calibri" w:hAnsi="Times New Roman" w:cs="Times New Roman"/>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Любимского муниципального района</w:t>
      </w:r>
      <w:r w:rsidRPr="00DA1B42">
        <w:rPr>
          <w:rFonts w:ascii="Times New Roman" w:eastAsia="Times New Roman" w:hAnsi="Times New Roman" w:cs="Times New Roman"/>
          <w:sz w:val="26"/>
          <w:szCs w:val="26"/>
        </w:rPr>
        <w:t xml:space="preserve"> в сумме _________________________________ ___________________________________________________________рублей.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(сумма цифрами и прописью)</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bl>
      <w:tblPr>
        <w:tblW w:w="0" w:type="auto"/>
        <w:tblLayout w:type="fixed"/>
        <w:tblLook w:val="04A0" w:firstRow="1" w:lastRow="0" w:firstColumn="1" w:lastColumn="0" w:noHBand="0" w:noVBand="1"/>
      </w:tblPr>
      <w:tblGrid>
        <w:gridCol w:w="4503"/>
        <w:gridCol w:w="1984"/>
        <w:gridCol w:w="2977"/>
      </w:tblGrid>
      <w:tr w:rsidR="00DA1B42" w:rsidRPr="00DA1B42" w:rsidTr="00DA1B42">
        <w:tc>
          <w:tcPr>
            <w:tcW w:w="4503"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Наименование должности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уполномоченного представителя Администрации </w:t>
            </w:r>
          </w:p>
        </w:tc>
        <w:tc>
          <w:tcPr>
            <w:tcW w:w="1984"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w:t>
            </w:r>
          </w:p>
        </w:tc>
        <w:tc>
          <w:tcPr>
            <w:tcW w:w="2977"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w:t>
            </w:r>
          </w:p>
        </w:tc>
      </w:tr>
      <w:tr w:rsidR="00DA1B42" w:rsidRPr="00DA1B42" w:rsidTr="00DA1B42">
        <w:trPr>
          <w:trHeight w:val="415"/>
        </w:trPr>
        <w:tc>
          <w:tcPr>
            <w:tcW w:w="4503" w:type="dxa"/>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c>
        <w:tc>
          <w:tcPr>
            <w:tcW w:w="1984"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2977"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Default="00DA1B42" w:rsidP="00DA1B42">
      <w:pPr>
        <w:spacing w:after="0" w:line="240" w:lineRule="auto"/>
        <w:jc w:val="both"/>
        <w:rPr>
          <w:rFonts w:ascii="Times New Roman" w:eastAsia="Times New Roman" w:hAnsi="Times New Roman" w:cs="Times New Roman"/>
          <w:sz w:val="26"/>
          <w:szCs w:val="26"/>
          <w:lang w:eastAsia="ru-RU"/>
        </w:rPr>
      </w:pPr>
    </w:p>
    <w:p w:rsidR="00EA472D" w:rsidRPr="00DA1B42" w:rsidRDefault="00EA472D"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u w:val="single"/>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Приложение 11</w:t>
      </w: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Мазанков Андрей Васильевич – первый заместитель Главы администрации Любимского муниципального района, председатель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Федорова Ирина Викторовна – специалист 1 категории – эколог администрации Любимского муниципального района, секретарь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Соколова Инна Владимировна – заведующий отделом экономики администрации Любимского муниципального района, член комиссии;</w:t>
      </w:r>
    </w:p>
    <w:p w:rsidR="00DA1B42" w:rsidRPr="00DA1B42" w:rsidRDefault="00DA1B42" w:rsidP="00DA1B42">
      <w:pPr>
        <w:jc w:val="both"/>
        <w:rPr>
          <w:rFonts w:ascii="Times New Roman" w:hAnsi="Times New Roman" w:cs="Times New Roman"/>
          <w:sz w:val="26"/>
          <w:szCs w:val="26"/>
        </w:rPr>
      </w:pPr>
      <w:r w:rsidRPr="00DA1B42">
        <w:rPr>
          <w:rFonts w:ascii="Times New Roman" w:eastAsia="Calibri" w:hAnsi="Times New Roman" w:cs="Times New Roman"/>
          <w:sz w:val="26"/>
          <w:szCs w:val="26"/>
        </w:rPr>
        <w:t>Борисова Ольга Анатольевна – юрисконсульт администрации Любимского муниципального района, член комиссии.</w:t>
      </w:r>
    </w:p>
    <w:p w:rsidR="00DA1B42" w:rsidRPr="00DA1B42" w:rsidRDefault="00DA1B42" w:rsidP="00DA1B42">
      <w:pPr>
        <w:spacing w:after="0" w:line="240" w:lineRule="auto"/>
        <w:jc w:val="center"/>
        <w:rPr>
          <w:rFonts w:ascii="Times New Roman" w:hAnsi="Times New Roman" w:cs="Times New Roman"/>
          <w:sz w:val="28"/>
          <w:szCs w:val="28"/>
        </w:rPr>
      </w:pPr>
    </w:p>
    <w:p w:rsidR="008C341E" w:rsidRPr="00DA1B42" w:rsidRDefault="008C341E" w:rsidP="008C341E">
      <w:pPr>
        <w:ind w:firstLine="567"/>
        <w:jc w:val="both"/>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sectPr w:rsidR="008C341E" w:rsidRPr="008C341E" w:rsidSect="008C341E">
          <w:headerReference w:type="default" r:id="rId12"/>
          <w:pgSz w:w="11906" w:h="16838"/>
          <w:pgMar w:top="1134" w:right="567" w:bottom="1134"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p w:rsidR="00EB0F20" w:rsidRPr="008C341E" w:rsidRDefault="00EB0F20"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6"/>
        <w:gridCol w:w="2512"/>
        <w:gridCol w:w="24"/>
        <w:gridCol w:w="1566"/>
        <w:gridCol w:w="1279"/>
        <w:gridCol w:w="1561"/>
        <w:gridCol w:w="756"/>
        <w:gridCol w:w="94"/>
        <w:gridCol w:w="662"/>
        <w:gridCol w:w="48"/>
        <w:gridCol w:w="709"/>
        <w:gridCol w:w="709"/>
        <w:gridCol w:w="47"/>
        <w:gridCol w:w="661"/>
        <w:gridCol w:w="95"/>
        <w:gridCol w:w="756"/>
        <w:gridCol w:w="709"/>
        <w:gridCol w:w="701"/>
        <w:gridCol w:w="190"/>
        <w:gridCol w:w="504"/>
        <w:gridCol w:w="8"/>
      </w:tblGrid>
      <w:tr w:rsidR="008C341E" w:rsidRPr="008C341E" w:rsidTr="00364D7B">
        <w:tc>
          <w:tcPr>
            <w:tcW w:w="814"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п\п</w:t>
            </w:r>
          </w:p>
        </w:tc>
        <w:tc>
          <w:tcPr>
            <w:tcW w:w="2518"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5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279"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561"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6649" w:type="dxa"/>
            <w:gridSpan w:val="15"/>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(тыс.руб.)</w:t>
            </w:r>
          </w:p>
        </w:tc>
      </w:tr>
      <w:tr w:rsidR="008C341E" w:rsidRPr="008C341E" w:rsidTr="00364D7B">
        <w:trPr>
          <w:trHeight w:val="718"/>
        </w:trPr>
        <w:tc>
          <w:tcPr>
            <w:tcW w:w="814"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279"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61"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69" w:type="dxa"/>
            <w:gridSpan w:val="5"/>
            <w:tcBorders>
              <w:top w:val="single" w:sz="4" w:space="0" w:color="auto"/>
              <w:left w:val="single" w:sz="4" w:space="0" w:color="auto"/>
            </w:tcBorders>
          </w:tcPr>
          <w:p w:rsidR="008C341E" w:rsidRPr="008C341E" w:rsidRDefault="001823F7" w:rsidP="00F33803">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 год</w:t>
            </w:r>
          </w:p>
        </w:tc>
        <w:tc>
          <w:tcPr>
            <w:tcW w:w="2268"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w:t>
            </w:r>
          </w:p>
        </w:tc>
        <w:tc>
          <w:tcPr>
            <w:tcW w:w="2112"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w:t>
            </w:r>
          </w:p>
        </w:tc>
      </w:tr>
      <w:tr w:rsidR="001823F7" w:rsidRPr="008C341E" w:rsidTr="00364D7B">
        <w:trPr>
          <w:gridAfter w:val="1"/>
          <w:wAfter w:w="8" w:type="dxa"/>
        </w:trPr>
        <w:tc>
          <w:tcPr>
            <w:tcW w:w="814" w:type="dxa"/>
            <w:vMerge/>
            <w:tcBorders>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90"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1"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r>
      <w:tr w:rsidR="001823F7" w:rsidRPr="008C341E" w:rsidTr="00364D7B">
        <w:trPr>
          <w:gridAfter w:val="1"/>
          <w:wAfter w:w="8" w:type="dxa"/>
        </w:trPr>
        <w:tc>
          <w:tcPr>
            <w:tcW w:w="814" w:type="dxa"/>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18"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590"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Проведение конференций, семинаров, «круглых столов», заседаний КСМиСП, направленных на поддержку предпринимательства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 xml:space="preserve">Повышение информированности, повышение навыков, а  так же  содействие продвижению товаров </w:t>
            </w:r>
            <w:r w:rsidRPr="008C341E">
              <w:rPr>
                <w:rFonts w:ascii="Times New Roman" w:eastAsia="Times New Roman" w:hAnsi="Times New Roman" w:cs="Times New Roman"/>
                <w:lang w:eastAsia="ru-RU"/>
              </w:rPr>
              <w:lastRenderedPageBreak/>
              <w:t>субъектов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в течение </w:t>
            </w:r>
            <w:r w:rsidR="00EB0F20">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EB0F20" w:rsidRPr="008C341E" w:rsidTr="00364D7B">
        <w:trPr>
          <w:trHeight w:val="143"/>
        </w:trPr>
        <w:tc>
          <w:tcPr>
            <w:tcW w:w="820" w:type="dxa"/>
            <w:gridSpan w:val="2"/>
            <w:tcBorders>
              <w:top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w:t>
            </w:r>
          </w:p>
        </w:tc>
        <w:tc>
          <w:tcPr>
            <w:tcW w:w="2536" w:type="dxa"/>
            <w:gridSpan w:val="2"/>
            <w:tcBorders>
              <w:top w:val="single" w:sz="4" w:space="0" w:color="auto"/>
              <w:left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Предоставление муниципальной преференции – передача в безвозмездное пользование здания автостанции победителю аукциона</w:t>
            </w:r>
          </w:p>
        </w:tc>
        <w:tc>
          <w:tcPr>
            <w:tcW w:w="1566"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Финансовая поддержка  </w:t>
            </w:r>
            <w:r>
              <w:t xml:space="preserve"> </w:t>
            </w:r>
            <w:r w:rsidRPr="00EB0F20">
              <w:rPr>
                <w:rFonts w:ascii="Times New Roman" w:eastAsia="Times New Roman" w:hAnsi="Times New Roman" w:cs="Times New Roman"/>
                <w:lang w:eastAsia="ru-RU"/>
              </w:rPr>
              <w:t>субъектов малого и среднего</w:t>
            </w:r>
            <w:r>
              <w:rPr>
                <w:rFonts w:ascii="Times New Roman" w:eastAsia="Times New Roman" w:hAnsi="Times New Roman" w:cs="Times New Roman"/>
                <w:lang w:eastAsia="ru-RU"/>
              </w:rPr>
              <w:t xml:space="preserve">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B0F20" w:rsidRPr="008C341E" w:rsidRDefault="00EB0F20" w:rsidP="00364D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УФ; Администрация ЛМР </w:t>
            </w:r>
            <w:r w:rsidR="00364D7B">
              <w:rPr>
                <w:rFonts w:ascii="Times New Roman" w:eastAsia="Times New Roman" w:hAnsi="Times New Roman" w:cs="Times New Roman"/>
                <w:color w:val="000000" w:themeColor="text1"/>
                <w:lang w:eastAsia="ru-RU"/>
              </w:rPr>
              <w:t>(Отдел кадров и управления муниципальным имуществом)</w:t>
            </w:r>
            <w:r w:rsidRPr="00EB0F20">
              <w:rPr>
                <w:rFonts w:ascii="Times New Roman" w:eastAsia="Times New Roman" w:hAnsi="Times New Roman" w:cs="Times New Roman"/>
                <w:color w:val="000000" w:themeColor="text1"/>
                <w:lang w:eastAsia="ru-RU"/>
              </w:rPr>
              <w:tab/>
            </w:r>
          </w:p>
        </w:tc>
        <w:tc>
          <w:tcPr>
            <w:tcW w:w="1561"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823F7" w:rsidRPr="008C341E" w:rsidTr="00364D7B">
        <w:trPr>
          <w:trHeight w:val="422"/>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9"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08" w:firstLine="175"/>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1"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15" w:firstLine="3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2" w:type="dxa"/>
            <w:gridSpan w:val="3"/>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22" w:firstLine="4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823F7" w:rsidRPr="008C341E" w:rsidTr="00364D7B">
        <w:trPr>
          <w:trHeight w:val="419"/>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w:t>
            </w:r>
            <w:r w:rsidRPr="008C341E">
              <w:rPr>
                <w:rFonts w:ascii="Times New Roman" w:eastAsia="Times New Roman" w:hAnsi="Times New Roman" w:cs="Times New Roman"/>
                <w:sz w:val="24"/>
                <w:szCs w:val="24"/>
                <w:lang w:eastAsia="ru-RU"/>
              </w:rPr>
              <w:lastRenderedPageBreak/>
              <w:t>населённые пункты</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Сохранение количества сельских населённых пунктов, в которые организована доставка товаров  и услуг</w:t>
            </w:r>
          </w:p>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122,132</w:t>
            </w: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13,57</w:t>
            </w:r>
          </w:p>
        </w:tc>
        <w:tc>
          <w:tcPr>
            <w:tcW w:w="757"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122,132</w:t>
            </w:r>
          </w:p>
        </w:tc>
        <w:tc>
          <w:tcPr>
            <w:tcW w:w="756" w:type="dxa"/>
            <w:gridSpan w:val="2"/>
            <w:tcBorders>
              <w:top w:val="single" w:sz="4" w:space="0" w:color="auto"/>
              <w:left w:val="single" w:sz="4" w:space="0" w:color="auto"/>
              <w:bottom w:val="single" w:sz="4" w:space="0" w:color="auto"/>
            </w:tcBorders>
          </w:tcPr>
          <w:p w:rsidR="001823F7" w:rsidRPr="00D2168F" w:rsidRDefault="00D2168F"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14,0</w:t>
            </w: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16"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D2168F">
              <w:rPr>
                <w:rFonts w:ascii="Times New Roman" w:eastAsia="Times New Roman" w:hAnsi="Times New Roman" w:cs="Times New Roman"/>
                <w:color w:val="000000" w:themeColor="text1"/>
                <w:sz w:val="24"/>
                <w:szCs w:val="24"/>
                <w:lang w:eastAsia="ru-RU"/>
              </w:rPr>
              <w:t>22,132</w:t>
            </w:r>
          </w:p>
        </w:tc>
        <w:tc>
          <w:tcPr>
            <w:tcW w:w="701"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23"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114,0</w:t>
            </w:r>
          </w:p>
        </w:tc>
        <w:tc>
          <w:tcPr>
            <w:tcW w:w="702" w:type="dxa"/>
            <w:gridSpan w:val="3"/>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30"/>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0</w:t>
            </w:r>
          </w:p>
        </w:tc>
      </w:tr>
      <w:tr w:rsidR="001823F7" w:rsidRPr="008C341E" w:rsidTr="00364D7B">
        <w:trPr>
          <w:trHeight w:val="419"/>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lastRenderedPageBreak/>
              <w:t xml:space="preserve">Задача </w:t>
            </w:r>
            <w:r>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D2168F" w:rsidRPr="008C341E" w:rsidTr="00364D7B">
        <w:trPr>
          <w:trHeight w:val="419"/>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Публикации в печати</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1930"/>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4.2.</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13,57</w:t>
            </w: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D2168F">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D2168F">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D216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13,57</w:t>
            </w:r>
          </w:p>
        </w:tc>
        <w:tc>
          <w:tcPr>
            <w:tcW w:w="757"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D2168F" w:rsidRPr="008C341E" w:rsidRDefault="00D2168F"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*Объемы софинансирования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1086"/>
        <w:gridCol w:w="1087"/>
        <w:gridCol w:w="1087"/>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4"/>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D2168F" w:rsidRPr="008C341E" w:rsidTr="003860D3">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201</w:t>
            </w:r>
            <w:r>
              <w:rPr>
                <w:rFonts w:ascii="Times New Roman" w:eastAsia="Calibri" w:hAnsi="Times New Roman" w:cs="Times New Roman"/>
                <w:sz w:val="26"/>
                <w:szCs w:val="26"/>
              </w:rPr>
              <w:t>9</w:t>
            </w:r>
            <w:r w:rsidRPr="008C341E">
              <w:rPr>
                <w:rFonts w:ascii="Times New Roman" w:eastAsia="Calibri" w:hAnsi="Times New Roman" w:cs="Times New Roman"/>
                <w:sz w:val="26"/>
                <w:szCs w:val="26"/>
              </w:rPr>
              <w:t xml:space="preserve"> г. (базовый)</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2022</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1.1.</w:t>
            </w:r>
          </w:p>
        </w:tc>
        <w:tc>
          <w:tcPr>
            <w:tcW w:w="7417"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Количество проведенных мероприятий, связанных с поддержкой предпринимательства: конференций, семинаров, «круглых столов», заседаний КСМиСП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64D7B"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17" w:type="dxa"/>
            <w:tcBorders>
              <w:top w:val="single" w:sz="6" w:space="0" w:color="auto"/>
              <w:left w:val="single" w:sz="6" w:space="0" w:color="auto"/>
              <w:bottom w:val="single" w:sz="6" w:space="0" w:color="auto"/>
              <w:right w:val="single" w:sz="6" w:space="0" w:color="auto"/>
            </w:tcBorders>
          </w:tcPr>
          <w:p w:rsidR="00364D7B" w:rsidRPr="008C341E" w:rsidRDefault="00364D7B"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преференции (передача в безвозмездное пользование здания автостанции победителю аукциона)</w:t>
            </w:r>
          </w:p>
        </w:tc>
        <w:tc>
          <w:tcPr>
            <w:tcW w:w="1702"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64D7B" w:rsidRPr="008C341E"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F33803">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40</w:t>
            </w:r>
            <w:r w:rsidRPr="008C341E">
              <w:rPr>
                <w:rFonts w:ascii="Times New Roman" w:eastAsia="Times New Roman" w:hAnsi="Times New Roman" w:cs="Times New Roman"/>
                <w:color w:val="000000" w:themeColor="text1"/>
                <w:sz w:val="24"/>
                <w:szCs w:val="24"/>
                <w:lang w:eastAsia="ru-RU"/>
              </w:rPr>
              <w:tab/>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EA472D">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EA472D">
      <w:head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95" w:rsidRDefault="007B5395">
      <w:pPr>
        <w:spacing w:after="0" w:line="240" w:lineRule="auto"/>
      </w:pPr>
      <w:r>
        <w:separator/>
      </w:r>
    </w:p>
  </w:endnote>
  <w:endnote w:type="continuationSeparator" w:id="0">
    <w:p w:rsidR="007B5395" w:rsidRDefault="007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0099"/>
      <w:docPartObj>
        <w:docPartGallery w:val="Page Numbers (Bottom of Page)"/>
        <w:docPartUnique/>
      </w:docPartObj>
    </w:sdtPr>
    <w:sdtEndPr/>
    <w:sdtContent>
      <w:p w:rsidR="003860D3" w:rsidRDefault="003860D3">
        <w:pPr>
          <w:pStyle w:val="ac"/>
          <w:jc w:val="right"/>
        </w:pPr>
        <w:r>
          <w:fldChar w:fldCharType="begin"/>
        </w:r>
        <w:r>
          <w:instrText>PAGE   \* MERGEFORMAT</w:instrText>
        </w:r>
        <w:r>
          <w:fldChar w:fldCharType="separate"/>
        </w:r>
        <w:r w:rsidR="008524A6">
          <w:rPr>
            <w:noProof/>
          </w:rPr>
          <w:t>2</w:t>
        </w:r>
        <w:r>
          <w:fldChar w:fldCharType="end"/>
        </w:r>
      </w:p>
    </w:sdtContent>
  </w:sdt>
  <w:p w:rsidR="003860D3" w:rsidRDefault="003860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95" w:rsidRDefault="007B5395">
      <w:pPr>
        <w:spacing w:after="0" w:line="240" w:lineRule="auto"/>
      </w:pPr>
      <w:r>
        <w:separator/>
      </w:r>
    </w:p>
  </w:footnote>
  <w:footnote w:type="continuationSeparator" w:id="0">
    <w:p w:rsidR="007B5395" w:rsidRDefault="007B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3860D3" w:rsidRPr="00562F30" w:rsidRDefault="003860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8524A6">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3860D3" w:rsidRDefault="003860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3860D3" w:rsidRPr="00562F30" w:rsidRDefault="003860D3"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8524A6">
          <w:rPr>
            <w:rFonts w:ascii="Times New Roman" w:hAnsi="Times New Roman" w:cs="Times New Roman"/>
            <w:noProof/>
            <w:sz w:val="28"/>
            <w:szCs w:val="28"/>
          </w:rPr>
          <w:t>7</w:t>
        </w:r>
        <w:r w:rsidRPr="00562F30">
          <w:rPr>
            <w:rFonts w:ascii="Times New Roman" w:hAnsi="Times New Roman" w:cs="Times New Roman"/>
            <w:sz w:val="28"/>
            <w:szCs w:val="28"/>
          </w:rPr>
          <w:fldChar w:fldCharType="end"/>
        </w:r>
      </w:p>
    </w:sdtContent>
  </w:sdt>
  <w:p w:rsidR="003860D3" w:rsidRDefault="003860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3"/>
  </w:num>
  <w:num w:numId="15">
    <w:abstractNumId w:val="13"/>
  </w:num>
  <w:num w:numId="16">
    <w:abstractNumId w:val="24"/>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2B29"/>
    <w:rsid w:val="00025432"/>
    <w:rsid w:val="000330F9"/>
    <w:rsid w:val="00041530"/>
    <w:rsid w:val="00053235"/>
    <w:rsid w:val="00063384"/>
    <w:rsid w:val="00073911"/>
    <w:rsid w:val="00091D18"/>
    <w:rsid w:val="000A1EBD"/>
    <w:rsid w:val="000E180C"/>
    <w:rsid w:val="00104040"/>
    <w:rsid w:val="00123297"/>
    <w:rsid w:val="001355AE"/>
    <w:rsid w:val="0014718D"/>
    <w:rsid w:val="00166DD2"/>
    <w:rsid w:val="001823F7"/>
    <w:rsid w:val="0019451F"/>
    <w:rsid w:val="001C128B"/>
    <w:rsid w:val="001D74BF"/>
    <w:rsid w:val="0023502B"/>
    <w:rsid w:val="00290569"/>
    <w:rsid w:val="002A2ED4"/>
    <w:rsid w:val="002D457B"/>
    <w:rsid w:val="002F3100"/>
    <w:rsid w:val="003100C5"/>
    <w:rsid w:val="003114E0"/>
    <w:rsid w:val="00315FDE"/>
    <w:rsid w:val="00340110"/>
    <w:rsid w:val="00341634"/>
    <w:rsid w:val="00364D7B"/>
    <w:rsid w:val="003860D3"/>
    <w:rsid w:val="003C2EAB"/>
    <w:rsid w:val="004344EE"/>
    <w:rsid w:val="00452718"/>
    <w:rsid w:val="0046517E"/>
    <w:rsid w:val="0049020B"/>
    <w:rsid w:val="004C62D5"/>
    <w:rsid w:val="004F76DC"/>
    <w:rsid w:val="00503CA8"/>
    <w:rsid w:val="005068ED"/>
    <w:rsid w:val="005A01E4"/>
    <w:rsid w:val="005A0C6E"/>
    <w:rsid w:val="005A634E"/>
    <w:rsid w:val="005C4654"/>
    <w:rsid w:val="005D0883"/>
    <w:rsid w:val="006065E6"/>
    <w:rsid w:val="00623222"/>
    <w:rsid w:val="00653DCF"/>
    <w:rsid w:val="006740A6"/>
    <w:rsid w:val="006B24D4"/>
    <w:rsid w:val="00705F54"/>
    <w:rsid w:val="0071134B"/>
    <w:rsid w:val="00717F8D"/>
    <w:rsid w:val="00724AEC"/>
    <w:rsid w:val="007419BC"/>
    <w:rsid w:val="00745C72"/>
    <w:rsid w:val="007835A3"/>
    <w:rsid w:val="00795FC7"/>
    <w:rsid w:val="007B5395"/>
    <w:rsid w:val="007C2D35"/>
    <w:rsid w:val="007C56D4"/>
    <w:rsid w:val="007D1368"/>
    <w:rsid w:val="007E0D51"/>
    <w:rsid w:val="0081092E"/>
    <w:rsid w:val="00841F12"/>
    <w:rsid w:val="008514EE"/>
    <w:rsid w:val="008524A6"/>
    <w:rsid w:val="00863847"/>
    <w:rsid w:val="00880086"/>
    <w:rsid w:val="0088545A"/>
    <w:rsid w:val="008870CB"/>
    <w:rsid w:val="008A2B59"/>
    <w:rsid w:val="008C341E"/>
    <w:rsid w:val="0095014D"/>
    <w:rsid w:val="00970971"/>
    <w:rsid w:val="00982B74"/>
    <w:rsid w:val="009B3C45"/>
    <w:rsid w:val="009C29E2"/>
    <w:rsid w:val="009C3652"/>
    <w:rsid w:val="009C6C9C"/>
    <w:rsid w:val="00A3661B"/>
    <w:rsid w:val="00A56B37"/>
    <w:rsid w:val="00A638CB"/>
    <w:rsid w:val="00A65A97"/>
    <w:rsid w:val="00A902D4"/>
    <w:rsid w:val="00A97A29"/>
    <w:rsid w:val="00AE4DB8"/>
    <w:rsid w:val="00AE60C2"/>
    <w:rsid w:val="00B93D68"/>
    <w:rsid w:val="00BF4214"/>
    <w:rsid w:val="00C15F5F"/>
    <w:rsid w:val="00C164D5"/>
    <w:rsid w:val="00C25F56"/>
    <w:rsid w:val="00C430DF"/>
    <w:rsid w:val="00C60329"/>
    <w:rsid w:val="00C75FDF"/>
    <w:rsid w:val="00CA477D"/>
    <w:rsid w:val="00CA7FFB"/>
    <w:rsid w:val="00CB2E2A"/>
    <w:rsid w:val="00CF2AE9"/>
    <w:rsid w:val="00D16190"/>
    <w:rsid w:val="00D2168F"/>
    <w:rsid w:val="00DA1B42"/>
    <w:rsid w:val="00DE509E"/>
    <w:rsid w:val="00DF2A2D"/>
    <w:rsid w:val="00E321DA"/>
    <w:rsid w:val="00E44E81"/>
    <w:rsid w:val="00E51D3B"/>
    <w:rsid w:val="00E55317"/>
    <w:rsid w:val="00E80C0E"/>
    <w:rsid w:val="00EA472D"/>
    <w:rsid w:val="00EB0F20"/>
    <w:rsid w:val="00EE1CFD"/>
    <w:rsid w:val="00EF6223"/>
    <w:rsid w:val="00F16862"/>
    <w:rsid w:val="00F33803"/>
    <w:rsid w:val="00F34079"/>
    <w:rsid w:val="00F70DAF"/>
    <w:rsid w:val="00F716E6"/>
    <w:rsid w:val="00F818F6"/>
    <w:rsid w:val="00FA0F87"/>
    <w:rsid w:val="00FB1371"/>
    <w:rsid w:val="00FD09E1"/>
    <w:rsid w:val="00F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BE84-D53F-4D73-8965-C9FC86F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12828</Words>
  <Characters>73124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2018-04-27T07:26:00Z</cp:lastPrinted>
  <dcterms:created xsi:type="dcterms:W3CDTF">2020-01-29T11:48:00Z</dcterms:created>
  <dcterms:modified xsi:type="dcterms:W3CDTF">2020-01-29T11:48:00Z</dcterms:modified>
</cp:coreProperties>
</file>