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2F00" w:rsidRPr="00B72F00" w:rsidTr="00B32FA4">
        <w:tc>
          <w:tcPr>
            <w:tcW w:w="4785" w:type="dxa"/>
          </w:tcPr>
          <w:p w:rsidR="00B72F00" w:rsidRPr="00B72F00" w:rsidRDefault="00B72F00" w:rsidP="00B72F0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2F00" w:rsidRPr="00B72F00" w:rsidRDefault="008C20A2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B72F00" w:rsidRPr="00B72F0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Главы Любимского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8C20A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8C20A2">
              <w:rPr>
                <w:rFonts w:ascii="Times New Roman" w:hAnsi="Times New Roman"/>
                <w:sz w:val="28"/>
                <w:szCs w:val="28"/>
              </w:rPr>
              <w:t>А.В.Мазанков</w:t>
            </w:r>
            <w:proofErr w:type="spellEnd"/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BD7AB3">
            <w:pPr>
              <w:spacing w:before="3600" w:after="24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Оценка потребности в муниципальных услугах и работах  по </w:t>
            </w:r>
            <w:proofErr w:type="spellStart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Любимскому</w:t>
            </w:r>
            <w:proofErr w:type="spellEnd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  муниципальному району за 201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- 201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годы,  текущий 201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  и плановый период 20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780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  <w:sectPr w:rsidR="00B72F00" w:rsidRPr="00B72F00" w:rsidSect="00B72F0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1134" w:footer="680" w:gutter="0"/>
          <w:cols w:space="720"/>
          <w:titlePg/>
        </w:sectPr>
      </w:pPr>
    </w:p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noProof/>
          <w:sz w:val="28"/>
          <w:szCs w:val="28"/>
        </w:rPr>
        <w:instrText xml:space="preserve"> TOC \o "1-3" \t "Заголовок 1БН;4;Заголовок 2БН;5;Заголовок 3БН;6" </w:instrText>
      </w:r>
      <w:r w:rsidRPr="00F53530">
        <w:rPr>
          <w:rFonts w:ascii="Times New Roman" w:hAnsi="Times New Roman"/>
          <w:noProof/>
          <w:sz w:val="28"/>
          <w:szCs w:val="28"/>
        </w:rPr>
        <w:fldChar w:fldCharType="separate"/>
      </w:r>
      <w:r w:rsidRPr="00F53530">
        <w:rPr>
          <w:rFonts w:ascii="Times New Roman" w:hAnsi="Times New Roman"/>
          <w:caps/>
          <w:noProof/>
          <w:sz w:val="28"/>
          <w:szCs w:val="28"/>
        </w:rPr>
        <w:t>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Вводная часть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F53530">
        <w:rPr>
          <w:rFonts w:ascii="Times New Roman" w:hAnsi="Times New Roman"/>
          <w:caps/>
          <w:noProof/>
          <w:sz w:val="28"/>
          <w:szCs w:val="28"/>
        </w:rPr>
        <w:t>3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 и негосударственными организациями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  <w:t>4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Методика проведения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4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1.2.1.</w:t>
      </w:r>
      <w:r w:rsidRPr="00F53530">
        <w:rPr>
          <w:rFonts w:ascii="Times New Roman" w:hAnsi="Times New Roman"/>
          <w:noProof/>
          <w:sz w:val="28"/>
          <w:szCs w:val="28"/>
        </w:rPr>
        <w:tab/>
        <w:t>Общие подходы к проведению оценки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4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1.2.2.</w:t>
      </w:r>
      <w:r w:rsidRPr="00F53530">
        <w:rPr>
          <w:rFonts w:ascii="Times New Roman" w:hAnsi="Times New Roman"/>
          <w:noProof/>
          <w:sz w:val="28"/>
          <w:szCs w:val="28"/>
        </w:rPr>
        <w:tab/>
        <w:t>Оценка натуральных объемов муниципальных услуг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7</w:t>
      </w:r>
    </w:p>
    <w:p w:rsidR="00B72F00" w:rsidRPr="00F53530" w:rsidRDefault="00B72F00" w:rsidP="00F53530">
      <w:pPr>
        <w:tabs>
          <w:tab w:val="left" w:pos="0"/>
          <w:tab w:val="left" w:pos="851"/>
          <w:tab w:val="left" w:pos="1702"/>
          <w:tab w:val="left" w:pos="8505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1.2.3.</w:t>
      </w:r>
      <w:r w:rsidRPr="00F53530">
        <w:rPr>
          <w:rFonts w:ascii="Times New Roman" w:hAnsi="Times New Roman"/>
          <w:noProof/>
          <w:sz w:val="28"/>
          <w:szCs w:val="28"/>
        </w:rPr>
        <w:tab/>
        <w:t>Расчет отклонения потребности в муниципальных услугах (по видам услуг) от фактически предоставленных в отчётном году услуг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 xml:space="preserve">  </w:t>
      </w:r>
      <w:r w:rsidR="00226EFD" w:rsidRPr="00F53530">
        <w:rPr>
          <w:rFonts w:ascii="Times New Roman" w:hAnsi="Times New Roman"/>
          <w:noProof/>
          <w:sz w:val="28"/>
          <w:szCs w:val="28"/>
        </w:rPr>
        <w:t>9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1.2.4.</w:t>
      </w:r>
      <w:r w:rsidRPr="00F53530">
        <w:rPr>
          <w:rFonts w:ascii="Times New Roman" w:hAnsi="Times New Roman"/>
          <w:noProof/>
          <w:sz w:val="28"/>
          <w:szCs w:val="28"/>
        </w:rPr>
        <w:tab/>
        <w:t xml:space="preserve">Расчет доли муниципальных услуг, предоставляемых автономными учреждениями и негосударственными </w:t>
      </w:r>
      <w:r w:rsidR="00F53530">
        <w:rPr>
          <w:rFonts w:ascii="Times New Roman" w:hAnsi="Times New Roman"/>
          <w:noProof/>
          <w:sz w:val="28"/>
          <w:szCs w:val="28"/>
        </w:rPr>
        <w:t xml:space="preserve">      10 </w:t>
      </w: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Выводы по результатам оценки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F53530">
        <w:rPr>
          <w:rFonts w:ascii="Times New Roman" w:hAnsi="Times New Roman"/>
          <w:caps/>
          <w:noProof/>
          <w:sz w:val="28"/>
          <w:szCs w:val="28"/>
        </w:rPr>
        <w:t>1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caps/>
          <w:noProof/>
          <w:sz w:val="28"/>
          <w:szCs w:val="28"/>
        </w:rPr>
        <w:instrText xml:space="preserve"> PAGEREF _Toc240194275 \h </w:instrText>
      </w:r>
      <w:r w:rsidRPr="00F53530">
        <w:rPr>
          <w:rFonts w:ascii="Times New Roman" w:hAnsi="Times New Roman"/>
          <w:caps/>
          <w:noProof/>
          <w:sz w:val="28"/>
          <w:szCs w:val="28"/>
        </w:rPr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separate"/>
      </w:r>
      <w:r w:rsidR="00F53530" w:rsidRPr="00F53530">
        <w:rPr>
          <w:rFonts w:ascii="Times New Roman" w:hAnsi="Times New Roman"/>
          <w:caps/>
          <w:noProof/>
          <w:sz w:val="28"/>
          <w:szCs w:val="28"/>
        </w:rPr>
        <w:t>2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end"/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2.1.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1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smallCaps/>
          <w:noProof/>
          <w:sz w:val="28"/>
          <w:szCs w:val="28"/>
        </w:rPr>
        <w:instrText xml:space="preserve"> PAGEREF _Toc240194276 \h </w:instrText>
      </w:r>
      <w:r w:rsidRPr="00F53530">
        <w:rPr>
          <w:rFonts w:ascii="Times New Roman" w:hAnsi="Times New Roman"/>
          <w:smallCaps/>
          <w:noProof/>
          <w:sz w:val="28"/>
          <w:szCs w:val="28"/>
        </w:rPr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separate"/>
      </w:r>
      <w:r w:rsidR="00F53530" w:rsidRPr="00F53530">
        <w:rPr>
          <w:rFonts w:ascii="Times New Roman" w:hAnsi="Times New Roman"/>
          <w:smallCaps/>
          <w:noProof/>
          <w:sz w:val="28"/>
          <w:szCs w:val="28"/>
        </w:rPr>
        <w:t>2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end"/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оценки отклонения потребности в муниципальных услугах (по видам) от услуг, фактически предоставленных в отчётном году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1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smallCaps/>
          <w:noProof/>
          <w:sz w:val="28"/>
          <w:szCs w:val="28"/>
        </w:rPr>
        <w:instrText xml:space="preserve"> PAGEREF _Toc240194277 \h </w:instrText>
      </w:r>
      <w:r w:rsidRPr="00F53530">
        <w:rPr>
          <w:rFonts w:ascii="Times New Roman" w:hAnsi="Times New Roman"/>
          <w:smallCaps/>
          <w:noProof/>
          <w:sz w:val="28"/>
          <w:szCs w:val="28"/>
        </w:rPr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separate"/>
      </w:r>
      <w:r w:rsidR="00F53530" w:rsidRPr="00F53530">
        <w:rPr>
          <w:rFonts w:ascii="Times New Roman" w:hAnsi="Times New Roman"/>
          <w:smallCaps/>
          <w:noProof/>
          <w:sz w:val="28"/>
          <w:szCs w:val="28"/>
        </w:rPr>
        <w:t>2</w:t>
      </w:r>
      <w:r w:rsidRPr="00F53530">
        <w:rPr>
          <w:rFonts w:ascii="Times New Roman" w:hAnsi="Times New Roman"/>
          <w:smallCaps/>
          <w:noProof/>
          <w:sz w:val="28"/>
          <w:szCs w:val="28"/>
        </w:rPr>
        <w:fldChar w:fldCharType="end"/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smallCaps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2.3.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Выводы по результатам оценки доли муниципальных услуг, </w:t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предоставляемых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автономными учреждениями и н</w:t>
      </w:r>
      <w:r w:rsidR="00F53530">
        <w:rPr>
          <w:rFonts w:ascii="Times New Roman" w:hAnsi="Times New Roman"/>
          <w:smallCaps/>
          <w:noProof/>
          <w:sz w:val="28"/>
          <w:szCs w:val="28"/>
        </w:rPr>
        <w:t>егосударственными организация                                                   13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Общие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выводы по результатам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  <w:t>1</w:t>
      </w:r>
      <w:r w:rsidR="00226EFD" w:rsidRPr="00F53530">
        <w:rPr>
          <w:rFonts w:ascii="Times New Roman" w:hAnsi="Times New Roman"/>
          <w:smallCaps/>
          <w:noProof/>
          <w:sz w:val="28"/>
          <w:szCs w:val="28"/>
        </w:rPr>
        <w:t>3</w:t>
      </w:r>
    </w:p>
    <w:p w:rsidR="00F53530" w:rsidRPr="00F53530" w:rsidRDefault="00F5353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t>Приложение  1                                                                                      15</w:t>
      </w:r>
    </w:p>
    <w:p w:rsidR="00B72F00" w:rsidRPr="00B72F00" w:rsidRDefault="00B72F0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Приложение 2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226EFD" w:rsidRPr="00F53530">
        <w:rPr>
          <w:rFonts w:ascii="Times New Roman" w:hAnsi="Times New Roman"/>
          <w:caps/>
          <w:noProof/>
          <w:sz w:val="28"/>
          <w:szCs w:val="28"/>
        </w:rPr>
        <w:t>31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end"/>
      </w:r>
    </w:p>
    <w:p w:rsidR="00B72F00" w:rsidRPr="00B72F00" w:rsidRDefault="00F53530" w:rsidP="00B72F0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  <w:sectPr w:rsidR="00B72F00" w:rsidRPr="00B72F00" w:rsidSect="00F53530">
          <w:pgSz w:w="11906" w:h="16838" w:code="9"/>
          <w:pgMar w:top="1985" w:right="849" w:bottom="1531" w:left="1985" w:header="1134" w:footer="68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ПРИЛОЖЕНИЕ3 </w:t>
      </w:r>
      <w:r w:rsidR="00226EFD">
        <w:rPr>
          <w:rFonts w:ascii="Times New Roman" w:hAnsi="Times New Roman"/>
          <w:sz w:val="28"/>
          <w:szCs w:val="28"/>
        </w:rPr>
        <w:t>32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0" w:name="_Toc236202332"/>
      <w:bookmarkStart w:id="1" w:name="_Toc240194268"/>
      <w:bookmarkStart w:id="2" w:name="_Toc446241795"/>
      <w:bookmarkStart w:id="3" w:name="_Toc491084090"/>
      <w:bookmarkStart w:id="4" w:name="_Toc491084132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Вводная часть</w:t>
      </w:r>
      <w:bookmarkEnd w:id="0"/>
      <w:bookmarkEnd w:id="1"/>
    </w:p>
    <w:p w:rsidR="00B32FA4" w:rsidRPr="00B32FA4" w:rsidRDefault="00B72F00" w:rsidP="00B72F00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В рамках реализации муниципальн</w:t>
      </w:r>
      <w:r w:rsidR="00517027">
        <w:rPr>
          <w:rFonts w:ascii="Times New Roman" w:hAnsi="Times New Roman"/>
          <w:sz w:val="28"/>
          <w:szCs w:val="28"/>
        </w:rPr>
        <w:t>ой</w:t>
      </w:r>
      <w:r w:rsidRPr="00B32FA4">
        <w:rPr>
          <w:rFonts w:ascii="Times New Roman" w:hAnsi="Times New Roman"/>
          <w:sz w:val="28"/>
          <w:szCs w:val="28"/>
        </w:rPr>
        <w:t xml:space="preserve">  программ</w:t>
      </w:r>
      <w:r w:rsidR="00517027">
        <w:rPr>
          <w:rFonts w:ascii="Times New Roman" w:hAnsi="Times New Roman"/>
          <w:sz w:val="28"/>
          <w:szCs w:val="28"/>
        </w:rPr>
        <w:t>ы</w:t>
      </w:r>
      <w:r w:rsidR="00B32FA4" w:rsidRPr="00B32FA4">
        <w:rPr>
          <w:rFonts w:ascii="Times New Roman" w:hAnsi="Times New Roman"/>
          <w:sz w:val="28"/>
          <w:szCs w:val="28"/>
        </w:rPr>
        <w:t>:</w:t>
      </w:r>
    </w:p>
    <w:p w:rsidR="00B72F00" w:rsidRPr="00517027" w:rsidRDefault="00B32FA4" w:rsidP="009840F6">
      <w:pPr>
        <w:pStyle w:val="afff9"/>
        <w:spacing w:before="6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7027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Любимском муниципальном районе», утвержденной  постановлением Администрации Любимского муниципального района от </w:t>
      </w:r>
      <w:r w:rsidR="009840F6">
        <w:rPr>
          <w:rFonts w:ascii="Times New Roman" w:hAnsi="Times New Roman"/>
          <w:sz w:val="28"/>
          <w:szCs w:val="28"/>
        </w:rPr>
        <w:t>22.02.2018 года № 09-0267/18</w:t>
      </w:r>
      <w:r w:rsidRPr="0051702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муниципальном районе» </w:t>
      </w:r>
      <w:r w:rsidR="00517027" w:rsidRPr="00517027">
        <w:rPr>
          <w:rFonts w:ascii="Times New Roman" w:hAnsi="Times New Roman"/>
          <w:sz w:val="28"/>
          <w:szCs w:val="28"/>
        </w:rPr>
        <w:t>(с учетом внесенных изменений)</w:t>
      </w:r>
      <w:r w:rsidRPr="00517027">
        <w:rPr>
          <w:rFonts w:ascii="Times New Roman" w:hAnsi="Times New Roman"/>
          <w:sz w:val="28"/>
          <w:szCs w:val="28"/>
        </w:rPr>
        <w:t xml:space="preserve"> </w:t>
      </w:r>
      <w:r w:rsidR="00B72F00" w:rsidRPr="00517027">
        <w:rPr>
          <w:rFonts w:ascii="Times New Roman" w:hAnsi="Times New Roman"/>
          <w:sz w:val="28"/>
          <w:szCs w:val="28"/>
        </w:rPr>
        <w:t>были проведены: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сравнительная оценка потребности в предоставляемых</w:t>
      </w:r>
      <w:r w:rsidRPr="00B72F00">
        <w:rPr>
          <w:rFonts w:ascii="Times New Roman" w:hAnsi="Times New Roman"/>
          <w:sz w:val="28"/>
          <w:szCs w:val="28"/>
        </w:rPr>
        <w:t xml:space="preserve"> муниципальных услугах юридическим и физическим лицам и фактически предоставленных муниципальных услуг юридическим и физическим лицам за последние три отчетных года (201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>-201</w:t>
      </w:r>
      <w:r w:rsidR="00BD7AB3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годы), текущий финансовый год (201</w:t>
      </w:r>
      <w:r w:rsidR="00BD7AB3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год), а также прогноз на плановый период (20</w:t>
      </w:r>
      <w:r w:rsidR="00BD7AB3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- 20</w:t>
      </w:r>
      <w:r w:rsidR="0078086A">
        <w:rPr>
          <w:rFonts w:ascii="Times New Roman" w:hAnsi="Times New Roman"/>
          <w:sz w:val="28"/>
          <w:szCs w:val="28"/>
        </w:rPr>
        <w:t>2</w:t>
      </w:r>
      <w:r w:rsidR="00BD7AB3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годы);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за 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>-201</w:t>
      </w:r>
      <w:r w:rsidR="00BD7AB3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годы доли муниципальных услуг юридическим и физическим лицам, с привлечением организаций иных, за исключением бюджетных учреждений, организационно-правовых форм.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проводилась на основании следующих нормативных правовых актов принятых, в ходе </w:t>
      </w:r>
      <w:proofErr w:type="gramStart"/>
      <w:r w:rsidRPr="00B72F00">
        <w:rPr>
          <w:rFonts w:ascii="Times New Roman" w:hAnsi="Times New Roman"/>
          <w:sz w:val="28"/>
          <w:szCs w:val="28"/>
        </w:rPr>
        <w:t>реализации программы повышения эффективности бюджетных расходов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: </w:t>
      </w:r>
    </w:p>
    <w:p w:rsidR="00B72F00" w:rsidRPr="00B72F00" w:rsidRDefault="00B72F00" w:rsidP="00B72F00">
      <w:pPr>
        <w:widowControl w:val="0"/>
        <w:numPr>
          <w:ilvl w:val="3"/>
          <w:numId w:val="7"/>
        </w:numPr>
        <w:tabs>
          <w:tab w:val="clear" w:pos="2171"/>
          <w:tab w:val="num" w:pos="0"/>
        </w:tabs>
        <w:spacing w:before="60" w:after="6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Постановление Администрации Любимского муниципального района от 19.04.2009 № 412 «О внесении изменений в постановление № </w:t>
      </w:r>
      <w:proofErr w:type="gramStart"/>
      <w:r w:rsidRPr="00B72F00">
        <w:rPr>
          <w:rFonts w:ascii="Times New Roman" w:hAnsi="Times New Roman"/>
          <w:sz w:val="28"/>
          <w:szCs w:val="28"/>
        </w:rPr>
        <w:t>708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 а от 05.08.2009 г. «Об утверждении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финансовый год и плановый период.»</w:t>
      </w:r>
    </w:p>
    <w:p w:rsidR="00B72F00" w:rsidRPr="00B72F00" w:rsidRDefault="00B72F00" w:rsidP="00B72F00">
      <w:pPr>
        <w:numPr>
          <w:ilvl w:val="3"/>
          <w:numId w:val="7"/>
        </w:numPr>
        <w:tabs>
          <w:tab w:val="left" w:pos="990"/>
        </w:tabs>
        <w:spacing w:before="60"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Отраслевых методик оценки потребности в муниципальных услугах, разработанных субъектами бюджетного планирования (далее – СБП) в соответствии с Постановлением Администрации Любимского  муниципального района от 19.04.2010. № 412.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Исходные данные  представлены в Приложении 1 к настоящему отчету.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5" w:name="_Toc236202333"/>
      <w:bookmarkStart w:id="6" w:name="_Toc240194269"/>
      <w:r w:rsidRPr="00B72F00">
        <w:rPr>
          <w:rFonts w:ascii="Times New Roman" w:eastAsia="Arial Unicode MS" w:hAnsi="Times New Roman"/>
          <w:b/>
          <w:sz w:val="28"/>
          <w:szCs w:val="28"/>
        </w:rPr>
        <w:lastRenderedPageBreak/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</w:t>
      </w:r>
      <w:bookmarkEnd w:id="5"/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и негосударственными организациями</w:t>
      </w:r>
      <w:bookmarkEnd w:id="6"/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услугах, а также долей муниципальных услуг, оказываемых автономными учреждениями и негосударственными организациями, проводилась по следующим субъектам бюджетного планирования: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Управление культуры и молодежной политики 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Управление образования 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МАУ «Редакция газеты «Наш край».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7" w:name="_Toc236202334"/>
      <w:bookmarkStart w:id="8" w:name="_Toc240194270"/>
      <w:r w:rsidRPr="00B72F00">
        <w:rPr>
          <w:rFonts w:ascii="Times New Roman" w:eastAsia="Arial Unicode MS" w:hAnsi="Times New Roman"/>
          <w:b/>
          <w:sz w:val="28"/>
          <w:szCs w:val="28"/>
        </w:rPr>
        <w:t>Методика проведения оценки</w:t>
      </w:r>
      <w:bookmarkEnd w:id="7"/>
      <w:bookmarkEnd w:id="8"/>
    </w:p>
    <w:p w:rsidR="00B72F00" w:rsidRPr="00B72F00" w:rsidRDefault="00B72F00" w:rsidP="009840F6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bookmarkStart w:id="9" w:name="_Toc240194271"/>
      <w:r w:rsidRPr="00B72F00">
        <w:rPr>
          <w:rFonts w:ascii="Times New Roman" w:hAnsi="Times New Roman"/>
          <w:b/>
          <w:sz w:val="28"/>
          <w:szCs w:val="28"/>
        </w:rPr>
        <w:t>Общие подходы к проведению оценки</w:t>
      </w:r>
      <w:bookmarkEnd w:id="9"/>
    </w:p>
    <w:p w:rsidR="00F53530" w:rsidRDefault="00B72F00" w:rsidP="00984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Услуги, по которым проведена оценка</w:t>
      </w:r>
    </w:p>
    <w:p w:rsidR="00B72F00" w:rsidRPr="00B72F00" w:rsidRDefault="00B72F00" w:rsidP="00984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для </w:t>
      </w:r>
      <w:r w:rsidR="0078086A">
        <w:rPr>
          <w:rFonts w:ascii="Times New Roman" w:hAnsi="Times New Roman"/>
          <w:sz w:val="28"/>
          <w:szCs w:val="28"/>
        </w:rPr>
        <w:t xml:space="preserve">всех </w:t>
      </w:r>
      <w:r w:rsidRPr="00B72F00">
        <w:rPr>
          <w:rFonts w:ascii="Times New Roman" w:hAnsi="Times New Roman"/>
          <w:sz w:val="28"/>
          <w:szCs w:val="28"/>
        </w:rPr>
        <w:t>муниципальных услуг, оказываемых (выполняемых)  муниципальными учреждениями Любимского муниципального района Ярославской области за счет бюджетных средств.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Этапы проведения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в четыре этапа: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Подготовительный этап - сбор первичной и вторичной информации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за три отчетных года и текущий год;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в очередном финансовом году и плановом периоде.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Аналитический этап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прогнозных показателей потребности в муниципальных услугах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плановых показателей объема предоставления муниципальных услуг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пояснительной записки по расчету показателей потребности и объема оказываемых муниципальных услуг, динамике показателей, причинах и факторах отклонений потребности от объема оказываемых услуг.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Этап согласования (исполнителями работ по этапу являются структурные подразделения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представление информации о результатах мониторинга в отдел экономики Администрации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корректировка информации и повторное представление ее в отдел экономики Администрации Любимского МР (при необходимости).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Отчетный этап (исполнителем работ по этапу является отдел экономики Администрации Любимского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сводного аналитического отчета об итогах мониторинга;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направление сводного аналитического отчета в Управление финансов Администрации Любимского МР и Главе Любимского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обеспечение публикации сводного отчета в средствах массовой информации и размещение в сети Интернет.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Показатели и период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на основании данных о натуральных объемах: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Неудовлетворенной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Латентной (скрытой) потребности в муниципальных услугах.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проводилась в разрезе: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Муниципальных услуг;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Субъектов бюджетного планирования.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период оценки 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BD7AB3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годы, в том числе: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 проведена за период 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BD7AB3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отклонений между фактически предоставленными объемами муниципальных и потребностью в них проведена за период 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BD7AB3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долей муниципальных услуг, предоставляемых автономными учреждениями и негосударственными организациями, проведена за период 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BD7AB3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годов: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фактических данных за период 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BD7AB3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ожидаемых данных за 201</w:t>
      </w:r>
      <w:r w:rsidR="00BD7AB3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год;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прогнозных данных на период 20</w:t>
      </w:r>
      <w:r w:rsidR="00BD7AB3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BD7AB3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годов.</w:t>
      </w:r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" w:name="_Toc240194272"/>
      <w:r w:rsidRPr="00B72F00">
        <w:rPr>
          <w:rFonts w:ascii="Times New Roman" w:hAnsi="Times New Roman"/>
          <w:b/>
          <w:sz w:val="28"/>
          <w:szCs w:val="28"/>
        </w:rPr>
        <w:t>Оценка натуральных объемов муниципальных услуг</w:t>
      </w:r>
      <w:bookmarkEnd w:id="10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Определение натуральных показателей объема по каждому из направлений осуществляется СБП в соответствии с отраслевыми методиками оценки потребности в муниципальных слугах, разработанных субъектами бюджетного планирования (далее – СБП) в соответствии с Постановлением Администрации Любимского МР от 19.04.2010 № 412.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Потенциальными получателями муниципальных услуг выступают: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lastRenderedPageBreak/>
        <w:t xml:space="preserve">- социальная (социально-демографическая) группа; 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физическое лицо по заявлению;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категория юридических лиц;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юридическое лицо по заявлению.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Для оценки потребности в муниципальных услугах использовались данные: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о численности и сегментах потенциальных получателей муниципальной услуги;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 потребности в данной муниципальной услуге;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показателей, характеризующих потребительские предпочтения (требования к качеству и составу услуг и др.).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Данные о потребности в муниципальных услугах были получены как из вторичных, так и из первичных источников.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вторичных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статистическая и ведомственная отчетность, имеющаяся в наличии в структурных подразделениях Администрации района, о численности физических и юридических лиц, которым было отказано в получении муниципальных услуг по причине мощностных и (или) бюджетных ограничений (отклоненные заявки, реестры очередников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информация, сформированная на основе анализа средств массовой информации, рассмотрения жалоб, отзывов и предложений, поступающих в Администрацию района от физических и юридических лиц.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В качестве первичных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выборочные исследования по вопросам потребности населения в муниципальных услугах.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Источниками информации для разработки прогноза и планирования объема оказываемых муниципальных  услуг также послужили: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 прогноз социально-экономического развития Ярославской области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Стратегия социально-экономического развития Ярославской области, отраслевые программы и концепции, предполагающие изменение потребления и повышение качества отдельных государственных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прогноз социально-экономического развития Любимского муниципального района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 статистической и оперативной отчетности, имеющиеся в наличии у структурных подразделений Администрации  и организаций - поставщиков муниципальных 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данные, имеющиеся в наличии в органах государственной статистики.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Прогноз потребности в муниципальных услугах и планирование оказываемых услуг в зависимости от СБП осуществлялся следующими способами: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F00">
        <w:rPr>
          <w:rFonts w:ascii="Times New Roman" w:eastAsia="Calibri" w:hAnsi="Times New Roman"/>
          <w:sz w:val="28"/>
          <w:szCs w:val="28"/>
          <w:lang w:val="en-US"/>
        </w:rPr>
        <w:lastRenderedPageBreak/>
        <w:t>I</w:t>
      </w:r>
      <w:r w:rsidRPr="00B72F00">
        <w:rPr>
          <w:rFonts w:ascii="Times New Roman" w:eastAsia="Calibri" w:hAnsi="Times New Roman"/>
          <w:sz w:val="28"/>
          <w:szCs w:val="28"/>
        </w:rPr>
        <w:t>. Путем последовательной корректировки показателей, достигнутых в базовом году, на ожидаемое влияние прогнозных факторов.</w:t>
      </w:r>
      <w:proofErr w:type="gramEnd"/>
      <w:r w:rsidRPr="00B72F00">
        <w:rPr>
          <w:rFonts w:ascii="Times New Roman" w:eastAsia="Calibri" w:hAnsi="Times New Roman"/>
          <w:sz w:val="28"/>
          <w:szCs w:val="28"/>
        </w:rPr>
        <w:t xml:space="preserve"> При этом учитываются один или несколько следующих факторов: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реализация осуществляемых и планируемых к завершению в плановом периоде проектов и программ, ведущих к целенаправленному изменению мощностных и (или) бюджетных ограничений при предоставлении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плановое временное увеличение мощностных ограничений по предоставлению муниципальной услуги в связи с проведением капитальных ремонтов, реконструкций;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естественного и механического прироста (убыли) населения,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перехода получателей из одной возрастной категории в другую,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потребительского поведения и требований к качеству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социально-экономической ситуации в районе;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потребительских предпочтений;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факторы, влияющие на объемы предоставления муниципальных услуг.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B72F00">
        <w:rPr>
          <w:rFonts w:ascii="Times New Roman" w:eastAsia="Calibri" w:hAnsi="Times New Roman"/>
          <w:sz w:val="28"/>
          <w:szCs w:val="28"/>
        </w:rPr>
        <w:t>. Путем</w:t>
      </w:r>
      <w:r w:rsidRPr="00B72F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72F00">
        <w:rPr>
          <w:rFonts w:ascii="Times New Roman" w:eastAsia="Calibri" w:hAnsi="Times New Roman"/>
          <w:sz w:val="28"/>
          <w:szCs w:val="28"/>
        </w:rPr>
        <w:t>нормативного счета относительно прогнозной базы. При использовании данного способа в качестве прогнозной базы могут выступать: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показатели, отражающие общую величину объекта предоставления муниципальной услуги (численность потенциальных получателей, площадь территории, на которой осуществляется предоставление муниципальной услуги,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показатели, имеющие высокую статистическую зависимость от общей величины объекта предоставления муниципальной услуги и поддающиеся прогнозированию.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нормативов могут использоваться: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утвержденные нормативы численности, объемов работ (услуг) и т.п.;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расчетные нормативы, полученные как отношение значений прогнозируемого показателя и показателя прогнозной базы за отчетный период.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B72F00">
        <w:rPr>
          <w:rFonts w:ascii="Times New Roman" w:eastAsia="Calibri" w:hAnsi="Times New Roman"/>
          <w:sz w:val="28"/>
          <w:szCs w:val="28"/>
        </w:rPr>
        <w:t>. Путем продления сложившейся тенденции, когда прогнозное значение рассчитывается на основе данных о средних темпах роста показателя за предыдущий период (три года) и значения показателя в базовом году.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B72F00">
        <w:rPr>
          <w:rFonts w:ascii="Times New Roman" w:eastAsia="Calibri" w:hAnsi="Times New Roman"/>
          <w:sz w:val="28"/>
          <w:szCs w:val="28"/>
        </w:rPr>
        <w:t>. Путем экспертной оценки тенденций изменения показателей на прогнозный период.</w:t>
      </w:r>
    </w:p>
    <w:p w:rsidR="00B72F00" w:rsidRPr="00B72F00" w:rsidRDefault="00B72F00" w:rsidP="009840F6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Toc240194273"/>
      <w:r w:rsidRPr="00B72F00">
        <w:rPr>
          <w:rFonts w:ascii="Times New Roman" w:hAnsi="Times New Roman"/>
          <w:b/>
          <w:sz w:val="28"/>
          <w:szCs w:val="28"/>
        </w:rPr>
        <w:lastRenderedPageBreak/>
        <w:t>Расчет отклонения потребности в муниципальных услугах (по видам услуг) от фактически предоставленных в отчётном году услуг</w:t>
      </w:r>
      <w:bookmarkEnd w:id="11"/>
    </w:p>
    <w:p w:rsidR="00B72F00" w:rsidRPr="00B72F00" w:rsidRDefault="00B72F00" w:rsidP="009840F6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Абсолютное отклонение между запланированным и фактически предоставленным объемом услуги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Абсолютное отклонение рассчитывается по периодам (годам) по формуле: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Symbol" w:hAnsi="Symbol"/>
          <w:sz w:val="28"/>
          <w:szCs w:val="28"/>
        </w:rPr>
        <w:t></w:t>
      </w:r>
      <w:r w:rsidRPr="00B72F00">
        <w:rPr>
          <w:rFonts w:ascii="Times New Roman" w:hAnsi="Times New Roman"/>
          <w:sz w:val="28"/>
          <w:szCs w:val="28"/>
        </w:rPr>
        <w:t xml:space="preserve"> МУ = ОМУ – ЛПМУ – ППМУ, где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Symbol" w:hAnsi="Symbol"/>
          <w:sz w:val="28"/>
          <w:szCs w:val="28"/>
        </w:rPr>
        <w:t></w:t>
      </w:r>
      <w:r w:rsidRPr="00B72F00">
        <w:rPr>
          <w:rFonts w:ascii="Times New Roman" w:hAnsi="Times New Roman"/>
          <w:sz w:val="28"/>
          <w:szCs w:val="28"/>
        </w:rPr>
        <w:t xml:space="preserve"> МУ - абсолютное отклонение между запланированным и фактически предоставленным объемом услуги;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ОМУ – фактически предоставленный объем муниципальной услуги;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ЛПМУ – латентная потребность в муниципальной услуге;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ППМУ – запланированная потребность в муниципальной услуге</w:t>
      </w:r>
    </w:p>
    <w:p w:rsidR="00B72F00" w:rsidRPr="00B72F00" w:rsidRDefault="00B72F00" w:rsidP="009840F6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Относительное отклонение между запланированным и фактически предоставленным объемом услуги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Относительное отклонение рассчитывается по формуле: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Отклонение = </w:t>
      </w:r>
      <w:r w:rsidRPr="00B72F00">
        <w:rPr>
          <w:rFonts w:ascii="Symbol" w:hAnsi="Symbol"/>
          <w:sz w:val="28"/>
          <w:szCs w:val="28"/>
        </w:rPr>
        <w:t></w:t>
      </w:r>
      <w:r w:rsidRPr="00B72F00">
        <w:rPr>
          <w:rFonts w:ascii="Times New Roman" w:hAnsi="Times New Roman"/>
          <w:sz w:val="28"/>
          <w:szCs w:val="28"/>
        </w:rPr>
        <w:t xml:space="preserve"> МУ / (ЛПМУ + ППМУ) * 100%</w:t>
      </w:r>
    </w:p>
    <w:p w:rsidR="00B72F00" w:rsidRPr="00B72F00" w:rsidRDefault="00B72F00" w:rsidP="009840F6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Относительное отклонение между запланированными и фактически предоставленными объемами услуг в целом по субъекту бюджетного планирования и по совокупности субъектов бюджетного планирования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Относительное отклонение в целом по субъекту бюджетного планирования определяется путем выбора математического минимального и максимального значения отклонения среди всех услуг (элементов услуг), предоставляемых субъектом бюджетного планирования.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Общее относительное отклонение по совокупности субъектов бюджетного планирования, оказывающих бюджетные услуги, определяется путем выбора математического минимального и максимального значения отклонения среди всех субъектов бюджетного планирования.</w:t>
      </w:r>
    </w:p>
    <w:p w:rsidR="00B72F00" w:rsidRPr="00B72F00" w:rsidRDefault="00B72F00" w:rsidP="009840F6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Toc240194274"/>
      <w:r w:rsidRPr="00B72F00">
        <w:rPr>
          <w:rFonts w:ascii="Times New Roman" w:hAnsi="Times New Roman"/>
          <w:b/>
          <w:sz w:val="28"/>
          <w:szCs w:val="28"/>
        </w:rPr>
        <w:t>Расчет доли муниципальных услуг, предоставляемых автономными учреждениями и негосударственными организациями</w:t>
      </w:r>
      <w:bookmarkEnd w:id="12"/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муниципальных услуг, оказываемых автономными учреждениями и негосударственными организациями, складывается из доли объема муниципальных услуг, оказываемых автономными учреждениями, и доли услуг, оказываемых негосударственными организациями.</w:t>
      </w:r>
    </w:p>
    <w:p w:rsidR="00B72F00" w:rsidRPr="00B72F00" w:rsidRDefault="00B72F00" w:rsidP="009840F6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Доля объема муниципальной услуги, оказываемой автономными учреждениями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муниципальной услуги, оказываемой автономными учреждениями, рассчитывается по следующей формуле: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%АУ = УАУ / Общий объем * 100%, где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%АУ - доля объема муниципальной услуги, оказываемой автономными учреждениями;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УАУ - объем услуги, оказываемой автономными учреждениями;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объем – общий объем оказываемой услуги.</w:t>
      </w:r>
    </w:p>
    <w:p w:rsidR="00B72F00" w:rsidRPr="00B72F00" w:rsidRDefault="00B72F00" w:rsidP="009840F6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lastRenderedPageBreak/>
        <w:t>Доля объема муниципальной услуги, оказываемой негосударственными организациями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муниципальной услуги, оказываемой негосударственными организациями, рассчитывается по следующей формуле: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%НМО = УНМО / Общий объем * 100%, где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%НМО - доля объема муниципальной услуги, оказываемой негосударственными организациями;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УНМО – объем услуги, оказываемой негосударственными организациями;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объем – общий объем оказываемой услуги.</w:t>
      </w:r>
    </w:p>
    <w:p w:rsidR="00B72F00" w:rsidRPr="00B72F00" w:rsidRDefault="00B72F00" w:rsidP="009840F6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Доля объема муниципальной услуги, представляемого автономными учреждениями и негосударственными организациями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муниципальной услуги, оказываемой автономными учреждениями и негосударственными организациями, рассчитывается по следующей формуле: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 = %АУ + %НМО, где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 - доля объема муниципальной услуги, оказываемой автономными учреждениями и негосударственными организациями;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%АУ - доля объема муниципальной услуги, оказываемой автономными учреждениями;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%НМО - доля объема муниципальной услуги, оказываемой негосударственными организациями.</w:t>
      </w:r>
    </w:p>
    <w:p w:rsidR="00B72F00" w:rsidRPr="00B72F00" w:rsidRDefault="00B72F00" w:rsidP="009840F6">
      <w:pPr>
        <w:keepNext/>
        <w:suppressAutoHyphens/>
        <w:spacing w:after="0" w:line="240" w:lineRule="auto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B72F00">
        <w:rPr>
          <w:rFonts w:ascii="Times New Roman" w:hAnsi="Times New Roman"/>
          <w:i/>
          <w:sz w:val="28"/>
          <w:szCs w:val="28"/>
        </w:rPr>
        <w:t>Доля объема муниципальных услуг, представляемых автономными учреждениями и негосударственными организациями в целом по субъекту бюджетного планирования и по совокупности субъектов бюджетного планирования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муниципальных услуг, представляемых автономными учреждениями и негосударственными организациями в целом по субъекту бюджетного планирования, рассчитывается по следующей формуле: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%НБУ_СБП = 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>%НБУ) / Количество услуг СБП, где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%НБУ_СБП – доля объема муниципальных услуг, представляемых автономными учреждениями и негосударственными организациями в целом по субъекту бюджетного планирования;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>%НБУ) – сумма долей объемов муниципальных услуг, оказываемых автономными учреждениями и негосударственными организациями, по всем муниципальным услугам, находящимся в ведении СБП;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Количество услуг СБП – количество муниципальных услуг, находящихся в ведении СБП.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объема муниципальных услуг, представляемых автономными учреждениями и негосударственными организациями, по совокупности субъектов бюджетного планирования рассчитывается,  по следующей формуле: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%</w:t>
      </w:r>
      <w:proofErr w:type="spellStart"/>
      <w:r w:rsidRPr="00B72F00">
        <w:rPr>
          <w:rFonts w:ascii="Times New Roman" w:hAnsi="Times New Roman"/>
          <w:sz w:val="28"/>
          <w:szCs w:val="28"/>
        </w:rPr>
        <w:t>НБУ_всего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= 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>%НБУ_СБП) / Количество СБП, где: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- %</w:t>
      </w:r>
      <w:proofErr w:type="spellStart"/>
      <w:r w:rsidRPr="00B72F00">
        <w:rPr>
          <w:rFonts w:ascii="Times New Roman" w:hAnsi="Times New Roman"/>
          <w:sz w:val="28"/>
          <w:szCs w:val="28"/>
        </w:rPr>
        <w:t>НБУ_всего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- доля объема муниципальных услуг, представляемых автономными учреждениями и негосударственными организациями учреждениями по совокупности субъектов бюджетного планирования;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- СУММ</w:t>
      </w:r>
      <w:proofErr w:type="gramStart"/>
      <w:r w:rsidRPr="00B72F00">
        <w:rPr>
          <w:rFonts w:ascii="Times New Roman" w:hAnsi="Times New Roman"/>
          <w:sz w:val="28"/>
          <w:szCs w:val="28"/>
        </w:rPr>
        <w:t>А(</w:t>
      </w:r>
      <w:proofErr w:type="gramEnd"/>
      <w:r w:rsidRPr="00B72F00">
        <w:rPr>
          <w:rFonts w:ascii="Times New Roman" w:hAnsi="Times New Roman"/>
          <w:sz w:val="28"/>
          <w:szCs w:val="28"/>
        </w:rPr>
        <w:t>%НБУ_СБП) – сумма долей объемов муниципальных услуг, представляемых автономными учреждениями и негосударственными организациями, по каждому из субъектов бюджетного планирования;</w:t>
      </w:r>
    </w:p>
    <w:p w:rsid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- Количество СБП – количество СБП, </w:t>
      </w:r>
      <w:proofErr w:type="gramStart"/>
      <w:r w:rsidRPr="00B72F00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 муниципальные услуги.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13" w:name="_Toc236202335"/>
      <w:bookmarkStart w:id="14" w:name="_Toc240194275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Выводы по результатам оценки</w:t>
      </w:r>
      <w:bookmarkEnd w:id="13"/>
      <w:bookmarkEnd w:id="14"/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15" w:name="_Toc240194276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bookmarkEnd w:id="15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Качество информации по оценке потребности в предоставляемых муниципальных услугах и объемах фактически предоставленных услуг можно признать достаточно высоким, следовательно, подходы к проведению оценки, закрепленные в отраслевых методиках оценки потребности в муниципальных услугах, разработанных субъектами бюджетного планирования, можно считать корректными.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Следующим этапом в сравнительной оценке потребности в предоставляемых муниципальных услугах и фактически предоставленных услуг является проведение на основании данных о натуральных объемах стоимостной оценки.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Также результаты оценки потребности в муниципальных услугах должны быть использованы при планировании бюджетных ассигнований на оказание муниципальных услуг в процессе составления проекта  бюджета района на 201</w:t>
      </w:r>
      <w:r w:rsidR="008C20A2">
        <w:rPr>
          <w:rFonts w:ascii="Times New Roman" w:hAnsi="Times New Roman"/>
          <w:sz w:val="28"/>
          <w:szCs w:val="28"/>
        </w:rPr>
        <w:t>9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9840F6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>гг.</w:t>
      </w:r>
    </w:p>
    <w:p w:rsidR="00B72F00" w:rsidRPr="00517027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16" w:name="_Toc240194277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 xml:space="preserve">Выводы по результатам оценки отклонения потребности в муниципальных услугах (по видам) от услуг, фактически </w:t>
      </w:r>
      <w:r w:rsidRPr="00517027">
        <w:rPr>
          <w:rFonts w:ascii="Times New Roman" w:eastAsia="Arial Unicode MS" w:hAnsi="Times New Roman"/>
          <w:b/>
          <w:bCs/>
          <w:sz w:val="28"/>
          <w:szCs w:val="28"/>
        </w:rPr>
        <w:t>предоставленных в отчётном году</w:t>
      </w:r>
      <w:bookmarkEnd w:id="16"/>
    </w:p>
    <w:p w:rsidR="00B72F00" w:rsidRPr="00BD7AB3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AB3">
        <w:rPr>
          <w:rFonts w:ascii="Times New Roman" w:hAnsi="Times New Roman"/>
          <w:sz w:val="28"/>
          <w:szCs w:val="28"/>
        </w:rPr>
        <w:t>Совпадение между потребностью и фактически оказанными муниципальными услугами в 201</w:t>
      </w:r>
      <w:r w:rsidR="00BD7AB3" w:rsidRPr="00BD7AB3">
        <w:rPr>
          <w:rFonts w:ascii="Times New Roman" w:hAnsi="Times New Roman"/>
          <w:sz w:val="28"/>
          <w:szCs w:val="28"/>
        </w:rPr>
        <w:t>6</w:t>
      </w:r>
      <w:r w:rsidRPr="00BD7AB3">
        <w:rPr>
          <w:rFonts w:ascii="Times New Roman" w:hAnsi="Times New Roman"/>
          <w:sz w:val="28"/>
          <w:szCs w:val="28"/>
        </w:rPr>
        <w:t>-201</w:t>
      </w:r>
      <w:r w:rsidR="00BD7AB3" w:rsidRPr="00BD7AB3">
        <w:rPr>
          <w:rFonts w:ascii="Times New Roman" w:hAnsi="Times New Roman"/>
          <w:sz w:val="28"/>
          <w:szCs w:val="28"/>
        </w:rPr>
        <w:t>8</w:t>
      </w:r>
      <w:r w:rsidRPr="00BD7AB3">
        <w:rPr>
          <w:rFonts w:ascii="Times New Roman" w:hAnsi="Times New Roman"/>
          <w:sz w:val="28"/>
          <w:szCs w:val="28"/>
        </w:rPr>
        <w:t xml:space="preserve"> годах присутствует у СБП:</w:t>
      </w:r>
    </w:p>
    <w:p w:rsidR="00B72F00" w:rsidRPr="009840F6" w:rsidRDefault="00517027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Управления образования.</w:t>
      </w:r>
    </w:p>
    <w:p w:rsidR="00B72F00" w:rsidRPr="009840F6" w:rsidRDefault="00B72F00" w:rsidP="00517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Отклонения между фактически предоставленным объемом муниципальных услуг и потребности в них за 201</w:t>
      </w:r>
      <w:r w:rsidR="001F6AC0" w:rsidRPr="009840F6">
        <w:rPr>
          <w:rFonts w:ascii="Times New Roman" w:hAnsi="Times New Roman"/>
          <w:sz w:val="28"/>
          <w:szCs w:val="28"/>
        </w:rPr>
        <w:t>4</w:t>
      </w:r>
      <w:r w:rsidRPr="009840F6">
        <w:rPr>
          <w:rFonts w:ascii="Times New Roman" w:hAnsi="Times New Roman"/>
          <w:sz w:val="28"/>
          <w:szCs w:val="28"/>
        </w:rPr>
        <w:t>-201</w:t>
      </w:r>
      <w:r w:rsidR="001F6AC0" w:rsidRPr="009840F6">
        <w:rPr>
          <w:rFonts w:ascii="Times New Roman" w:hAnsi="Times New Roman"/>
          <w:sz w:val="28"/>
          <w:szCs w:val="28"/>
        </w:rPr>
        <w:t>6</w:t>
      </w:r>
      <w:r w:rsidRPr="009840F6">
        <w:rPr>
          <w:rFonts w:ascii="Times New Roman" w:hAnsi="Times New Roman"/>
          <w:sz w:val="28"/>
          <w:szCs w:val="28"/>
        </w:rPr>
        <w:t xml:space="preserve"> годы присутствуе</w:t>
      </w:r>
      <w:r w:rsidR="00517027" w:rsidRPr="009840F6">
        <w:rPr>
          <w:rFonts w:ascii="Times New Roman" w:hAnsi="Times New Roman"/>
          <w:sz w:val="28"/>
          <w:szCs w:val="28"/>
        </w:rPr>
        <w:t xml:space="preserve">т у </w:t>
      </w:r>
      <w:r w:rsidRPr="009840F6">
        <w:rPr>
          <w:rFonts w:ascii="Times New Roman" w:hAnsi="Times New Roman"/>
          <w:sz w:val="28"/>
          <w:szCs w:val="28"/>
        </w:rPr>
        <w:t xml:space="preserve">Управления </w:t>
      </w:r>
      <w:r w:rsidR="00517027" w:rsidRPr="009840F6">
        <w:rPr>
          <w:rFonts w:ascii="Times New Roman" w:hAnsi="Times New Roman"/>
          <w:sz w:val="28"/>
          <w:szCs w:val="28"/>
        </w:rPr>
        <w:t>культуры</w:t>
      </w:r>
      <w:r w:rsidR="009840F6">
        <w:rPr>
          <w:rFonts w:ascii="Times New Roman" w:hAnsi="Times New Roman"/>
          <w:sz w:val="28"/>
          <w:szCs w:val="28"/>
        </w:rPr>
        <w:t>,</w:t>
      </w:r>
      <w:r w:rsidR="00517027" w:rsidRPr="009840F6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9840F6">
        <w:rPr>
          <w:rFonts w:ascii="Times New Roman" w:hAnsi="Times New Roman"/>
          <w:sz w:val="28"/>
          <w:szCs w:val="28"/>
        </w:rPr>
        <w:t xml:space="preserve">и спорта </w:t>
      </w:r>
      <w:r w:rsidRPr="009840F6">
        <w:rPr>
          <w:rFonts w:ascii="Times New Roman" w:hAnsi="Times New Roman"/>
          <w:sz w:val="28"/>
          <w:szCs w:val="28"/>
        </w:rPr>
        <w:t>по предоставлению</w:t>
      </w:r>
      <w:r w:rsidR="00517027" w:rsidRPr="009840F6">
        <w:rPr>
          <w:rFonts w:ascii="Times New Roman" w:hAnsi="Times New Roman"/>
          <w:sz w:val="28"/>
          <w:szCs w:val="28"/>
        </w:rPr>
        <w:t xml:space="preserve"> многих  муниципальных услуг</w:t>
      </w:r>
      <w:r w:rsidR="009840F6" w:rsidRPr="009840F6">
        <w:rPr>
          <w:rFonts w:ascii="Times New Roman" w:hAnsi="Times New Roman"/>
          <w:sz w:val="28"/>
          <w:szCs w:val="28"/>
        </w:rPr>
        <w:t xml:space="preserve"> и Редакции газеты «Наш край»</w:t>
      </w:r>
      <w:r w:rsidR="00517027" w:rsidRPr="009840F6">
        <w:rPr>
          <w:rFonts w:ascii="Times New Roman" w:hAnsi="Times New Roman"/>
          <w:sz w:val="28"/>
          <w:szCs w:val="28"/>
        </w:rPr>
        <w:t>;</w:t>
      </w:r>
      <w:r w:rsidRPr="009840F6">
        <w:rPr>
          <w:rFonts w:ascii="Times New Roman" w:hAnsi="Times New Roman"/>
          <w:sz w:val="28"/>
          <w:szCs w:val="28"/>
        </w:rPr>
        <w:t xml:space="preserve"> </w:t>
      </w:r>
    </w:p>
    <w:p w:rsidR="00B72F00" w:rsidRPr="00B72F00" w:rsidRDefault="00B72F00" w:rsidP="00B72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0F6">
        <w:rPr>
          <w:rFonts w:ascii="Times New Roman" w:hAnsi="Times New Roman"/>
          <w:sz w:val="28"/>
          <w:szCs w:val="28"/>
        </w:rPr>
        <w:t>Отклонения между фактически предоставленным объемом муниципальных услуг и потребности в них за 201</w:t>
      </w:r>
      <w:r w:rsidR="009840F6" w:rsidRPr="009840F6">
        <w:rPr>
          <w:rFonts w:ascii="Times New Roman" w:hAnsi="Times New Roman"/>
          <w:sz w:val="28"/>
          <w:szCs w:val="28"/>
        </w:rPr>
        <w:t>6</w:t>
      </w:r>
      <w:r w:rsidRPr="009840F6">
        <w:rPr>
          <w:rFonts w:ascii="Times New Roman" w:hAnsi="Times New Roman"/>
          <w:sz w:val="28"/>
          <w:szCs w:val="28"/>
        </w:rPr>
        <w:t>-201</w:t>
      </w:r>
      <w:r w:rsidR="009840F6" w:rsidRPr="009840F6">
        <w:rPr>
          <w:rFonts w:ascii="Times New Roman" w:hAnsi="Times New Roman"/>
          <w:sz w:val="28"/>
          <w:szCs w:val="28"/>
        </w:rPr>
        <w:t>8</w:t>
      </w:r>
      <w:r w:rsidRPr="009840F6">
        <w:rPr>
          <w:rFonts w:ascii="Times New Roman" w:hAnsi="Times New Roman"/>
          <w:sz w:val="28"/>
          <w:szCs w:val="28"/>
        </w:rPr>
        <w:t xml:space="preserve"> годы в разрезе СБП представлены в приложении 2 к отчету.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bookmarkEnd w:id="4"/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Выводы по результатам оценки доли муниципальных услуг, </w:t>
      </w:r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предоставляемых</w:t>
      </w:r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автономными учреждениями и негосударственными организациями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Доля муниципальных услуг, предоставляемых автономными учреждениями и негосударственными организациями, с 201</w:t>
      </w:r>
      <w:r w:rsidR="008C20A2">
        <w:rPr>
          <w:rFonts w:ascii="Times New Roman" w:hAnsi="Times New Roman"/>
          <w:sz w:val="28"/>
          <w:szCs w:val="28"/>
        </w:rPr>
        <w:t>5</w:t>
      </w:r>
      <w:r w:rsidRPr="00B72F00">
        <w:rPr>
          <w:rFonts w:ascii="Times New Roman" w:hAnsi="Times New Roman"/>
          <w:sz w:val="28"/>
          <w:szCs w:val="28"/>
        </w:rPr>
        <w:t xml:space="preserve"> года к 201</w:t>
      </w:r>
      <w:r w:rsidR="009840F6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году </w:t>
      </w:r>
      <w:r w:rsidR="001F6AC0">
        <w:rPr>
          <w:rFonts w:ascii="Times New Roman" w:hAnsi="Times New Roman"/>
          <w:sz w:val="28"/>
          <w:szCs w:val="28"/>
        </w:rPr>
        <w:t xml:space="preserve"> не </w:t>
      </w:r>
      <w:r w:rsidRPr="00B72F00">
        <w:rPr>
          <w:rFonts w:ascii="Times New Roman" w:hAnsi="Times New Roman"/>
          <w:sz w:val="28"/>
          <w:szCs w:val="28"/>
        </w:rPr>
        <w:t xml:space="preserve">изменялась. </w:t>
      </w:r>
      <w:r w:rsidR="001F6AC0">
        <w:rPr>
          <w:rFonts w:ascii="Times New Roman" w:hAnsi="Times New Roman"/>
          <w:sz w:val="28"/>
          <w:szCs w:val="28"/>
        </w:rPr>
        <w:t>И</w:t>
      </w:r>
      <w:r w:rsidRPr="00B72F00">
        <w:rPr>
          <w:rFonts w:ascii="Times New Roman" w:hAnsi="Times New Roman"/>
          <w:sz w:val="28"/>
          <w:szCs w:val="28"/>
        </w:rPr>
        <w:t xml:space="preserve">зменения типа муниципального </w:t>
      </w:r>
      <w:r w:rsidR="001F6AC0">
        <w:rPr>
          <w:rFonts w:ascii="Times New Roman" w:hAnsi="Times New Roman"/>
          <w:sz w:val="28"/>
          <w:szCs w:val="28"/>
        </w:rPr>
        <w:t xml:space="preserve">автономного </w:t>
      </w:r>
      <w:r w:rsidRPr="00B72F00">
        <w:rPr>
          <w:rFonts w:ascii="Times New Roman" w:hAnsi="Times New Roman"/>
          <w:sz w:val="28"/>
          <w:szCs w:val="28"/>
        </w:rPr>
        <w:t xml:space="preserve">учреждения «Редакция газеты «Наш край» </w:t>
      </w:r>
      <w:r w:rsidR="001F6AC0">
        <w:rPr>
          <w:rFonts w:ascii="Times New Roman" w:hAnsi="Times New Roman"/>
          <w:sz w:val="28"/>
          <w:szCs w:val="28"/>
        </w:rPr>
        <w:t>не происходило</w:t>
      </w:r>
      <w:r w:rsidRPr="00B72F00">
        <w:rPr>
          <w:rFonts w:ascii="Times New Roman" w:hAnsi="Times New Roman"/>
          <w:sz w:val="28"/>
          <w:szCs w:val="28"/>
        </w:rPr>
        <w:t xml:space="preserve">. 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В дальнейшем работа по изменению существующих типов муниципальных бюджетных учреждений будет продолжаться. 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Доли муниципальных услуг, оказываемых автономными учреждениями и негосударственными организациями в разрезе СБП за 201</w:t>
      </w:r>
      <w:r w:rsidR="00BD7AB3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– 201</w:t>
      </w:r>
      <w:r w:rsidR="00BD7AB3">
        <w:rPr>
          <w:rFonts w:ascii="Times New Roman" w:hAnsi="Times New Roman"/>
          <w:sz w:val="28"/>
          <w:szCs w:val="28"/>
        </w:rPr>
        <w:t>8</w:t>
      </w:r>
      <w:r w:rsidRPr="00B72F00">
        <w:rPr>
          <w:rFonts w:ascii="Times New Roman" w:hAnsi="Times New Roman"/>
          <w:sz w:val="28"/>
          <w:szCs w:val="28"/>
        </w:rPr>
        <w:t xml:space="preserve"> годы приведены в приложении 3 к отчету.</w:t>
      </w:r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72F00">
        <w:rPr>
          <w:rFonts w:ascii="Times New Roman" w:eastAsia="Arial Unicode MS" w:hAnsi="Times New Roman"/>
          <w:b/>
          <w:sz w:val="28"/>
          <w:szCs w:val="28"/>
        </w:rPr>
        <w:t>Общие выводы по результатам оценки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Проведенную сравнительную оценку потребности в предоставляемых муниципальных услугах и фактически предоставленных услуг, следует признать успешной.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Результаты оценки потребности в муниципальных услугах должны быть использованы при планировании бюджетных ассигнований на 20</w:t>
      </w:r>
      <w:r w:rsidR="00BD7AB3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BD7AB3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годы.</w:t>
      </w:r>
    </w:p>
    <w:p w:rsidR="00B72F00" w:rsidRPr="00B72F00" w:rsidRDefault="00B72F00" w:rsidP="00B72F00">
      <w:pPr>
        <w:spacing w:before="60" w:after="60" w:line="240" w:lineRule="auto"/>
        <w:jc w:val="both"/>
        <w:rPr>
          <w:rFonts w:ascii="Times New Roman" w:hAnsi="Times New Roman"/>
          <w:szCs w:val="20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72F00" w:rsidSect="009840F6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226EFD" w:rsidRPr="00EF24F1" w:rsidRDefault="00226EFD" w:rsidP="00EF24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E2484" w:rsidRPr="008A4C07" w:rsidRDefault="00DE2484" w:rsidP="008A4C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4C07">
        <w:rPr>
          <w:rFonts w:ascii="Times New Roman" w:hAnsi="Times New Roman" w:cs="Times New Roman"/>
          <w:b/>
          <w:sz w:val="22"/>
          <w:szCs w:val="22"/>
        </w:rPr>
        <w:t>Таблица 1. П</w:t>
      </w:r>
      <w:r w:rsidR="00B72F00" w:rsidRPr="008A4C07">
        <w:rPr>
          <w:rFonts w:ascii="Times New Roman" w:hAnsi="Times New Roman" w:cs="Times New Roman"/>
          <w:b/>
          <w:sz w:val="22"/>
          <w:szCs w:val="22"/>
        </w:rPr>
        <w:t xml:space="preserve">отребность и фактические объемы </w:t>
      </w:r>
      <w:r w:rsidRPr="008A4C07">
        <w:rPr>
          <w:rFonts w:ascii="Times New Roman" w:hAnsi="Times New Roman" w:cs="Times New Roman"/>
          <w:b/>
          <w:sz w:val="22"/>
          <w:szCs w:val="22"/>
        </w:rPr>
        <w:t>оказания муниципальных услуг в натуральном и стоимостном выражении</w:t>
      </w:r>
      <w:r w:rsidR="00B72F00" w:rsidRPr="008A4C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4C07">
        <w:rPr>
          <w:rFonts w:ascii="Times New Roman" w:hAnsi="Times New Roman" w:cs="Times New Roman"/>
          <w:b/>
          <w:sz w:val="22"/>
          <w:szCs w:val="22"/>
        </w:rPr>
        <w:t>за отчетный финансовый год и предшествующие ему два финансовых года</w:t>
      </w:r>
      <w:r w:rsidR="00B72F00" w:rsidRPr="008A4C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4C07">
        <w:rPr>
          <w:rFonts w:ascii="Times New Roman" w:hAnsi="Times New Roman" w:cs="Times New Roman"/>
          <w:b/>
          <w:sz w:val="22"/>
          <w:szCs w:val="22"/>
        </w:rPr>
        <w:t xml:space="preserve">по </w:t>
      </w:r>
      <w:proofErr w:type="spellStart"/>
      <w:r w:rsidRPr="008A4C07">
        <w:rPr>
          <w:rFonts w:ascii="Times New Roman" w:hAnsi="Times New Roman" w:cs="Times New Roman"/>
          <w:b/>
          <w:sz w:val="22"/>
          <w:szCs w:val="22"/>
        </w:rPr>
        <w:t>Любимскому</w:t>
      </w:r>
      <w:proofErr w:type="spellEnd"/>
      <w:r w:rsidRPr="008A4C07">
        <w:rPr>
          <w:rFonts w:ascii="Times New Roman" w:hAnsi="Times New Roman" w:cs="Times New Roman"/>
          <w:b/>
          <w:sz w:val="22"/>
          <w:szCs w:val="22"/>
        </w:rPr>
        <w:t xml:space="preserve"> муниципальному району</w:t>
      </w:r>
    </w:p>
    <w:tbl>
      <w:tblPr>
        <w:tblpPr w:leftFromText="180" w:rightFromText="180" w:vertAnchor="text" w:tblpY="1"/>
        <w:tblOverlap w:val="never"/>
        <w:tblW w:w="15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425"/>
        <w:gridCol w:w="709"/>
        <w:gridCol w:w="284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425"/>
        <w:gridCol w:w="567"/>
        <w:gridCol w:w="284"/>
        <w:gridCol w:w="567"/>
        <w:gridCol w:w="425"/>
        <w:gridCol w:w="567"/>
        <w:gridCol w:w="425"/>
        <w:gridCol w:w="425"/>
        <w:gridCol w:w="567"/>
        <w:gridCol w:w="426"/>
        <w:gridCol w:w="850"/>
        <w:gridCol w:w="41"/>
      </w:tblGrid>
      <w:tr w:rsidR="001F6AC0" w:rsidRPr="008A4C07" w:rsidTr="008A4C07">
        <w:trPr>
          <w:gridAfter w:val="1"/>
          <w:wAfter w:w="41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proofErr w:type="gramStart"/>
            <w:r w:rsidRPr="008A4C07">
              <w:rPr>
                <w:rFonts w:ascii="Times New Roman" w:hAnsi="Times New Roman"/>
                <w:spacing w:val="-4"/>
              </w:rPr>
              <w:t>Порядко</w:t>
            </w:r>
            <w:proofErr w:type="spellEnd"/>
            <w:r w:rsidRPr="008A4C07">
              <w:rPr>
                <w:rFonts w:ascii="Times New Roman" w:hAnsi="Times New Roman"/>
                <w:spacing w:val="-4"/>
              </w:rPr>
              <w:t>-вый</w:t>
            </w:r>
            <w:proofErr w:type="gramEnd"/>
            <w:r w:rsidRPr="008A4C07">
              <w:rPr>
                <w:rFonts w:ascii="Times New Roman" w:hAnsi="Times New Roman"/>
                <w:spacing w:val="-4"/>
              </w:rPr>
              <w:t xml:space="preserve"> номер &lt;*&gt;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Наименование муниципальной услуги</w:t>
            </w:r>
          </w:p>
        </w:tc>
        <w:tc>
          <w:tcPr>
            <w:tcW w:w="1148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Потребность и фактические объемы оказания муниципальных услуг</w:t>
            </w:r>
          </w:p>
        </w:tc>
      </w:tr>
      <w:tr w:rsidR="001F6AC0" w:rsidRPr="008A4C07" w:rsidTr="008A4C07">
        <w:trPr>
          <w:gridAfter w:val="1"/>
          <w:wAfter w:w="41" w:type="dxa"/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8A4C0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8A4C0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Предшествующий финансовый  год 201</w:t>
            </w:r>
            <w:r w:rsidR="006E5A2C" w:rsidRPr="008A4C07">
              <w:rPr>
                <w:rFonts w:ascii="Times New Roman" w:hAnsi="Times New Roman"/>
                <w:spacing w:val="-4"/>
              </w:rPr>
              <w:t>6</w:t>
            </w:r>
          </w:p>
        </w:tc>
        <w:tc>
          <w:tcPr>
            <w:tcW w:w="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Предшествующий финансовый год 201</w:t>
            </w:r>
            <w:r w:rsidR="006E5A2C" w:rsidRPr="008A4C07"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w="3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Отчетный финансовый год 201</w:t>
            </w:r>
            <w:r w:rsidR="006E5A2C" w:rsidRPr="008A4C07">
              <w:rPr>
                <w:rFonts w:ascii="Times New Roman" w:hAnsi="Times New Roman"/>
                <w:spacing w:val="-4"/>
              </w:rPr>
              <w:t>8</w:t>
            </w:r>
          </w:p>
        </w:tc>
      </w:tr>
      <w:tr w:rsidR="001F6AC0" w:rsidRPr="008A4C07" w:rsidTr="008A4C07">
        <w:trPr>
          <w:gridAfter w:val="1"/>
          <w:wAfter w:w="41" w:type="dxa"/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8A4C0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8A4C0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Факт оказания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Потребность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Факт оказания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Потребность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Факт оказания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Потребность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8A4C0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8A4C0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в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в </w:t>
            </w:r>
            <w:proofErr w:type="spellStart"/>
            <w:proofErr w:type="gramStart"/>
            <w:r w:rsidRPr="008A4C07">
              <w:rPr>
                <w:rFonts w:ascii="Times New Roman" w:hAnsi="Times New Roman"/>
                <w:spacing w:val="-4"/>
              </w:rPr>
              <w:t>нату-ральных</w:t>
            </w:r>
            <w:proofErr w:type="spellEnd"/>
            <w:proofErr w:type="gramEnd"/>
            <w:r w:rsidRPr="008A4C07">
              <w:rPr>
                <w:rFonts w:ascii="Times New Roman" w:hAnsi="Times New Roman"/>
                <w:spacing w:val="-4"/>
              </w:rPr>
              <w:t xml:space="preserve"> показа-</w:t>
            </w:r>
            <w:proofErr w:type="spellStart"/>
            <w:r w:rsidRPr="008A4C07">
              <w:rPr>
                <w:rFonts w:ascii="Times New Roman" w:hAnsi="Times New Roman"/>
                <w:spacing w:val="-4"/>
              </w:rPr>
              <w:t>телях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в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в </w:t>
            </w:r>
            <w:proofErr w:type="spellStart"/>
            <w:proofErr w:type="gramStart"/>
            <w:r w:rsidRPr="008A4C07">
              <w:rPr>
                <w:rFonts w:ascii="Times New Roman" w:hAnsi="Times New Roman"/>
                <w:spacing w:val="-4"/>
              </w:rPr>
              <w:t>натураль-ных</w:t>
            </w:r>
            <w:proofErr w:type="spellEnd"/>
            <w:proofErr w:type="gramEnd"/>
            <w:r w:rsidRPr="008A4C07">
              <w:rPr>
                <w:rFonts w:ascii="Times New Roman" w:hAnsi="Times New Roman"/>
                <w:spacing w:val="-4"/>
              </w:rPr>
              <w:t xml:space="preserve"> показа-</w:t>
            </w:r>
            <w:proofErr w:type="spellStart"/>
            <w:r w:rsidRPr="008A4C07">
              <w:rPr>
                <w:rFonts w:ascii="Times New Roman" w:hAnsi="Times New Roman"/>
                <w:spacing w:val="-4"/>
              </w:rPr>
              <w:t>телях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в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в </w:t>
            </w:r>
            <w:proofErr w:type="spellStart"/>
            <w:proofErr w:type="gramStart"/>
            <w:r w:rsidRPr="008A4C07">
              <w:rPr>
                <w:rFonts w:ascii="Times New Roman" w:hAnsi="Times New Roman"/>
                <w:spacing w:val="-4"/>
              </w:rPr>
              <w:t>нату-ральных</w:t>
            </w:r>
            <w:proofErr w:type="spellEnd"/>
            <w:proofErr w:type="gramEnd"/>
            <w:r w:rsidRPr="008A4C07">
              <w:rPr>
                <w:rFonts w:ascii="Times New Roman" w:hAnsi="Times New Roman"/>
                <w:spacing w:val="-4"/>
              </w:rPr>
              <w:t xml:space="preserve"> показа-</w:t>
            </w:r>
            <w:proofErr w:type="spellStart"/>
            <w:r w:rsidRPr="008A4C07">
              <w:rPr>
                <w:rFonts w:ascii="Times New Roman" w:hAnsi="Times New Roman"/>
                <w:spacing w:val="-4"/>
              </w:rPr>
              <w:t>телях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в тыс. руб.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в </w:t>
            </w:r>
            <w:proofErr w:type="spellStart"/>
            <w:proofErr w:type="gramStart"/>
            <w:r w:rsidRPr="008A4C07">
              <w:rPr>
                <w:rFonts w:ascii="Times New Roman" w:hAnsi="Times New Roman"/>
                <w:spacing w:val="-4"/>
              </w:rPr>
              <w:t>нату-ральных</w:t>
            </w:r>
            <w:proofErr w:type="spellEnd"/>
            <w:proofErr w:type="gramEnd"/>
            <w:r w:rsidRPr="008A4C07">
              <w:rPr>
                <w:rFonts w:ascii="Times New Roman" w:hAnsi="Times New Roman"/>
                <w:spacing w:val="-4"/>
              </w:rPr>
              <w:t xml:space="preserve"> показа-</w:t>
            </w:r>
            <w:proofErr w:type="spellStart"/>
            <w:r w:rsidRPr="008A4C07">
              <w:rPr>
                <w:rFonts w:ascii="Times New Roman" w:hAnsi="Times New Roman"/>
                <w:spacing w:val="-4"/>
              </w:rPr>
              <w:t>телях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в тыс. руб.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в </w:t>
            </w:r>
            <w:proofErr w:type="spellStart"/>
            <w:proofErr w:type="gramStart"/>
            <w:r w:rsidRPr="008A4C07">
              <w:rPr>
                <w:rFonts w:ascii="Times New Roman" w:hAnsi="Times New Roman"/>
                <w:spacing w:val="-4"/>
              </w:rPr>
              <w:t>нату-ральных</w:t>
            </w:r>
            <w:proofErr w:type="spellEnd"/>
            <w:proofErr w:type="gramEnd"/>
            <w:r w:rsidRPr="008A4C07">
              <w:rPr>
                <w:rFonts w:ascii="Times New Roman" w:hAnsi="Times New Roman"/>
                <w:spacing w:val="-4"/>
              </w:rPr>
              <w:t xml:space="preserve"> показа-</w:t>
            </w:r>
            <w:proofErr w:type="spellStart"/>
            <w:r w:rsidRPr="008A4C07">
              <w:rPr>
                <w:rFonts w:ascii="Times New Roman" w:hAnsi="Times New Roman"/>
                <w:spacing w:val="-4"/>
              </w:rPr>
              <w:t>телях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в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8A4C07" w:rsidRDefault="008A4C07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нату-ральных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 xml:space="preserve"> показа</w:t>
            </w:r>
            <w:r w:rsidR="001F6AC0" w:rsidRPr="008A4C07">
              <w:rPr>
                <w:rFonts w:ascii="Times New Roman" w:hAnsi="Times New Roman"/>
                <w:spacing w:val="-4"/>
              </w:rPr>
              <w:t>телях</w:t>
            </w:r>
          </w:p>
        </w:tc>
      </w:tr>
      <w:tr w:rsidR="001F6AC0" w:rsidRPr="008A4C07" w:rsidTr="008A4C07">
        <w:trPr>
          <w:gridAfter w:val="1"/>
          <w:wAfter w:w="41" w:type="dxa"/>
          <w:cantSplit/>
          <w:trHeight w:val="238"/>
        </w:trPr>
        <w:tc>
          <w:tcPr>
            <w:tcW w:w="1502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8A4C0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8A4C07">
              <w:rPr>
                <w:rFonts w:ascii="Times New Roman" w:hAnsi="Times New Roman"/>
                <w:bCs/>
                <w:spacing w:val="-4"/>
              </w:rPr>
              <w:t>ОБРАЗОВАНИЕ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1.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31303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31303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33465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33465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37646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37646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410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2862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2862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39638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39638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464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40473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40473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449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5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8848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8848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11269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11782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133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0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lastRenderedPageBreak/>
              <w:t>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6958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6958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7794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7794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9594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113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3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 (заочная форма)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C07" w:rsidRPr="008A4C07" w:rsidTr="008A4C07">
        <w:trPr>
          <w:gridAfter w:val="1"/>
          <w:wAfter w:w="41" w:type="dxa"/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 (заочная форма)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4C07" w:rsidRPr="008A4C07" w:rsidTr="008A4C07">
        <w:trPr>
          <w:gridAfter w:val="1"/>
          <w:wAfter w:w="41" w:type="dxa"/>
          <w:cantSplit/>
          <w:trHeight w:val="13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12262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154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0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26151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26151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30641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30641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34654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34654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421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Присмотр и уход (От 1 года до 3 лет)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21319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417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6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Присмотр и уход (От 3 лет до 8 лет)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18598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18598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21528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21528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7889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154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12.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Присмотр и уход (Дети-инвалиды) От 3 лет до 8 лет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13.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243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lastRenderedPageBreak/>
              <w:t>14.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1771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1771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256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1243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1476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1476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169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15.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общеразвивающих программ (техническая)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541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62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общеразвивающих программ (туристско-краеведческая)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181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21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951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1072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120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18.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5178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5178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5147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5147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6157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386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19.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 (игровые виды спорта, этап   начальной подготовки)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24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20.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 (циклические, скоростно-силовые виды спорта и многоборья; тренировочный этап)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C07" w:rsidRPr="008A4C07" w:rsidTr="008A4C07">
        <w:trPr>
          <w:gridAfter w:val="1"/>
          <w:wAfter w:w="41" w:type="dxa"/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21.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C07" w:rsidRPr="008A4C07" w:rsidTr="008A4C07">
        <w:trPr>
          <w:gridAfter w:val="1"/>
          <w:wAfter w:w="41" w:type="dxa"/>
          <w:cantSplit/>
          <w:trHeight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lastRenderedPageBreak/>
              <w:t>22.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Организация отдыха и оздоровления детей в каникулярное время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2041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2041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1440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1440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1189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432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23.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1091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80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24.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31303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31303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33465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33465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37646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37646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410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5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25.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4293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2862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2862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3722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26.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39638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464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39638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464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38540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40473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40473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449</w:t>
            </w:r>
          </w:p>
        </w:tc>
      </w:tr>
      <w:tr w:rsidR="008A4C07" w:rsidRPr="008A4C07" w:rsidTr="008A4C07">
        <w:trPr>
          <w:gridAfter w:val="1"/>
          <w:wAfter w:w="41" w:type="dxa"/>
          <w:cantSplit/>
          <w:trHeight w:val="1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2C" w:rsidRPr="008A4C07" w:rsidRDefault="006E5A2C" w:rsidP="008A4C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4C07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8848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8848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11269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11269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11782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11782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A2C" w:rsidRPr="008A4C07" w:rsidRDefault="006E5A2C" w:rsidP="008A4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133</w:t>
            </w:r>
          </w:p>
        </w:tc>
      </w:tr>
      <w:tr w:rsidR="002144FC" w:rsidRPr="008A4C07" w:rsidTr="008A4C07">
        <w:trPr>
          <w:gridAfter w:val="1"/>
          <w:wAfter w:w="41" w:type="dxa"/>
          <w:cantSplit/>
          <w:trHeight w:val="48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8A4C07" w:rsidRDefault="002144FC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C07">
              <w:rPr>
                <w:rFonts w:ascii="Times New Roman" w:hAnsi="Times New Roman"/>
                <w:b/>
                <w:bCs/>
              </w:rPr>
              <w:t>Итого по разделу</w:t>
            </w:r>
          </w:p>
          <w:p w:rsidR="002144FC" w:rsidRPr="008A4C07" w:rsidRDefault="002144FC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C07">
              <w:rPr>
                <w:rFonts w:ascii="Times New Roman" w:hAnsi="Times New Roman"/>
                <w:b/>
                <w:bCs/>
              </w:rPr>
              <w:t xml:space="preserve"> «Образование»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168769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168769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181774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181774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194528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194528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766B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C20A2" w:rsidRPr="008A4C07" w:rsidTr="008A4C07">
        <w:trPr>
          <w:cantSplit/>
          <w:trHeight w:val="480"/>
        </w:trPr>
        <w:tc>
          <w:tcPr>
            <w:tcW w:w="150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A2" w:rsidRPr="008A4C07" w:rsidRDefault="008C20A2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РАЗДЕЛ 2. СМИ</w:t>
            </w:r>
          </w:p>
        </w:tc>
      </w:tr>
      <w:tr w:rsidR="008C20A2" w:rsidRPr="008A4C07" w:rsidTr="008A4C07">
        <w:trPr>
          <w:cantSplit/>
          <w:trHeight w:val="480"/>
        </w:trPr>
        <w:tc>
          <w:tcPr>
            <w:tcW w:w="150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A2" w:rsidRPr="008A4C07" w:rsidRDefault="008C20A2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</w:rPr>
              <w:lastRenderedPageBreak/>
              <w:t>МАУ Редакция газеты «Наш край»</w:t>
            </w:r>
          </w:p>
        </w:tc>
      </w:tr>
      <w:tr w:rsidR="00330195" w:rsidRPr="008A4C07" w:rsidTr="008A4C07">
        <w:trPr>
          <w:cantSplit/>
          <w:trHeight w:val="698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1225,761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176400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1225,761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168000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eastAsia="Calibri" w:hAnsi="Times New Roman"/>
                <w:lang w:eastAsia="en-US"/>
              </w:rPr>
              <w:t>1355,884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264600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eastAsia="Calibri" w:hAnsi="Times New Roman"/>
                <w:lang w:eastAsia="en-US"/>
              </w:rPr>
              <w:t>1355,884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252000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1416,31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401700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1356,882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382500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Итого по разделу 2.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1225,761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176400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1225,761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168000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eastAsia="Calibri" w:hAnsi="Times New Roman"/>
                <w:lang w:eastAsia="en-US"/>
              </w:rPr>
              <w:t>1355,884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264600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eastAsia="Calibri" w:hAnsi="Times New Roman"/>
                <w:lang w:eastAsia="en-US"/>
              </w:rPr>
              <w:t>1355,884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252000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1416,31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401700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1356,882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382500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150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РАЗДЕЛ 3. КУЛЬУТРА И МОЛОДЕЖНАЯ ПОЛИТИКА</w:t>
            </w:r>
          </w:p>
        </w:tc>
      </w:tr>
      <w:tr w:rsidR="00F41DD2" w:rsidRPr="008A4C07" w:rsidTr="008A4C07">
        <w:trPr>
          <w:cantSplit/>
          <w:trHeight w:val="480"/>
        </w:trPr>
        <w:tc>
          <w:tcPr>
            <w:tcW w:w="150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2" w:rsidRPr="008A4C07" w:rsidRDefault="00F41DD2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Предоставление дополнительного образования  детям 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общеразвивающих 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3072.0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14810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3072.0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2953,1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13680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2953,1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13886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3135,7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11826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3135,7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12122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748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541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2048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Оказание библиотечных услуг: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63808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6390,0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                                                                                 62000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6115,7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60551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6115,7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7860,5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7860,5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62000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Библиотечное,</w:t>
            </w:r>
            <w:r w:rsidR="009840F6" w:rsidRPr="008A4C07">
              <w:rPr>
                <w:rFonts w:ascii="Times New Roman" w:hAnsi="Times New Roman"/>
                <w:spacing w:val="-4"/>
              </w:rPr>
              <w:t xml:space="preserve"> </w:t>
            </w:r>
            <w:r w:rsidRPr="008A4C07">
              <w:rPr>
                <w:rFonts w:ascii="Times New Roman" w:hAnsi="Times New Roman"/>
                <w:spacing w:val="-4"/>
              </w:rPr>
              <w:t>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1320,5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1320,5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1050,4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12490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1050,4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1386,7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12550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1386,7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12500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lastRenderedPageBreak/>
              <w:t>Формирование, учет, обеспечение физического сохранения и безопасности фондов библиотеки</w:t>
            </w:r>
            <w:proofErr w:type="gramStart"/>
            <w:r w:rsidRPr="008A4C07">
              <w:rPr>
                <w:rFonts w:ascii="Times New Roman" w:hAnsi="Times New Roman"/>
                <w:spacing w:val="-4"/>
              </w:rPr>
              <w:t xml:space="preserve"> ,</w:t>
            </w:r>
            <w:proofErr w:type="gramEnd"/>
            <w:r w:rsidRPr="008A4C07">
              <w:rPr>
                <w:rFonts w:ascii="Times New Roman" w:hAnsi="Times New Roman"/>
                <w:spacing w:val="-4"/>
              </w:rPr>
              <w:t>включая оцифровку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370,8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137860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370,8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389,1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136960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389,1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137000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357,9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131654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357,9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136000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564,4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5381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564,4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542,8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542,8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5300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182,7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Оказание методической и консультационной помощи работникам в установленной сфере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316,6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316,6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529,0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529,0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Организация культурно-массовых мероприятий (методических: конференции, семинары)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576,8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Оказание культурно-досуговых  услуг: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</w:rPr>
              <w:t>Показ концертов (организация показа) и концертных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МУК «ЛРДК»,МУК «ЦДК </w:t>
            </w:r>
            <w:proofErr w:type="spellStart"/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.О</w:t>
            </w:r>
            <w:proofErr w:type="gramEnd"/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традный</w:t>
            </w:r>
            <w:proofErr w:type="spellEnd"/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12752,9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1509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12752,9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</w:rPr>
              <w:t>Организация 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5759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5372,1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5372,1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14905</w:t>
            </w: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14905,5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5424,3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1583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5424,3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6466,7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6466,7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1450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6455,1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1461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6455,1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1515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Итого по разделу:</w:t>
            </w:r>
            <w:proofErr w:type="gramStart"/>
            <w:r w:rsidRPr="008A4C07">
              <w:rPr>
                <w:rFonts w:ascii="Times New Roman" w:hAnsi="Times New Roman"/>
                <w:spacing w:val="-4"/>
              </w:rPr>
              <w:t xml:space="preserve"> .</w:t>
            </w:r>
            <w:proofErr w:type="gramEnd"/>
            <w:r w:rsidRPr="008A4C07">
              <w:rPr>
                <w:rFonts w:ascii="Times New Roman" w:hAnsi="Times New Roman"/>
                <w:spacing w:val="-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38679.5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38679.5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35306,4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35306,4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42228,7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42228,7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</w:tr>
      <w:tr w:rsidR="00330195" w:rsidRPr="008A4C07" w:rsidTr="008A4C07">
        <w:trPr>
          <w:cantSplit/>
          <w:trHeight w:val="480"/>
        </w:trPr>
        <w:tc>
          <w:tcPr>
            <w:tcW w:w="150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                                                                                                  молодежная политика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Работы: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lastRenderedPageBreak/>
              <w:t>Организация мероприятий, направленных на профилактику асоциального и деструктивного поведения подростков и молодёжи, находящейся в социально-опасном положении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Организация досуга детей, подростков 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560,5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618,5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618,5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564,6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564,6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потенциала подростков 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594,6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594,6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655,3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Организация мероприятий в сфере молодёжной политик, направленных на гражданское и патриотическое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453,9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453,9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414,5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414,5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lastRenderedPageBreak/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406,3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406,3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Предоставление социальных выплат на приобретение и строительство жилья молодым семьям, проживающим на территории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8465,5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2750,0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rPr>
                <w:rFonts w:ascii="Times New Roman" w:hAnsi="Times New Roman"/>
              </w:rPr>
            </w:pPr>
            <w:r w:rsidRPr="008A4C07">
              <w:rPr>
                <w:rFonts w:ascii="Times New Roman" w:hAnsi="Times New Roman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3899,8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4044,06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1500.00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3373.186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150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Физическая культура и спорт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A4C07">
              <w:rPr>
                <w:rFonts w:ascii="Times New Roman" w:hAnsi="Times New Roman"/>
                <w:bCs/>
              </w:rPr>
              <w:t>Обеспечение доступа  к объектам спорта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239,4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1785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239,4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1785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A4C07">
              <w:rPr>
                <w:rFonts w:ascii="Times New Roman" w:hAnsi="Times New Roman"/>
                <w:bCs/>
              </w:rPr>
              <w:lastRenderedPageBreak/>
              <w:t>Обеспечение участия спортивных сборных команд в официальных спортивных мероприятиях (Муниципальные)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127,1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127,1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9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A4C07">
              <w:rPr>
                <w:rFonts w:ascii="Times New Roman" w:hAnsi="Times New Roman"/>
                <w:bCs/>
              </w:rPr>
              <w:t>Обеспечение участия спортивных сборных команд в официальных спортивных мероприятиях (Межмуниципальные)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>34,4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8A4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</w:t>
            </w: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A4C0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400,9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400,9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330195" w:rsidRPr="008A4C07" w:rsidTr="008A4C07">
        <w:trPr>
          <w:cantSplit/>
          <w:trHeight w:val="48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8A4C07">
              <w:rPr>
                <w:rFonts w:ascii="Times New Roman" w:hAnsi="Times New Roman"/>
                <w:spacing w:val="-4"/>
              </w:rPr>
              <w:t xml:space="preserve">ВСЕГО  по разделу Культура, </w:t>
            </w:r>
            <w:proofErr w:type="spellStart"/>
            <w:r w:rsidRPr="008A4C07">
              <w:rPr>
                <w:rFonts w:ascii="Times New Roman" w:hAnsi="Times New Roman"/>
                <w:spacing w:val="-4"/>
              </w:rPr>
              <w:t>МПиС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48613,1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42897,6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42034,4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42178,66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46711,2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8A4C07">
              <w:rPr>
                <w:rFonts w:ascii="Times New Roman" w:hAnsi="Times New Roman"/>
                <w:b/>
                <w:spacing w:val="-4"/>
              </w:rPr>
              <w:t>48584,4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95" w:rsidRPr="008A4C07" w:rsidRDefault="00330195" w:rsidP="008A4C07">
            <w:pPr>
              <w:spacing w:after="0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</w:tbl>
    <w:p w:rsidR="00395D26" w:rsidRPr="008A4C07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95D26" w:rsidRPr="008A4C07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840F6" w:rsidRPr="008A4C07" w:rsidRDefault="009840F6" w:rsidP="008A4C0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840F6" w:rsidRDefault="009840F6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84" w:rsidRPr="009840F6" w:rsidRDefault="00DE2484" w:rsidP="00984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F6">
        <w:rPr>
          <w:rFonts w:ascii="Times New Roman" w:hAnsi="Times New Roman" w:cs="Times New Roman"/>
          <w:b/>
          <w:sz w:val="24"/>
          <w:szCs w:val="24"/>
        </w:rPr>
        <w:t>Та</w:t>
      </w:r>
      <w:r w:rsidR="009840F6">
        <w:rPr>
          <w:rFonts w:ascii="Times New Roman" w:hAnsi="Times New Roman" w:cs="Times New Roman"/>
          <w:b/>
          <w:sz w:val="24"/>
          <w:szCs w:val="24"/>
        </w:rPr>
        <w:t>блица 2. Потребность в оказании м</w:t>
      </w:r>
      <w:r w:rsidRPr="009840F6">
        <w:rPr>
          <w:rFonts w:ascii="Times New Roman" w:hAnsi="Times New Roman" w:cs="Times New Roman"/>
          <w:b/>
          <w:sz w:val="24"/>
          <w:szCs w:val="24"/>
        </w:rPr>
        <w:t xml:space="preserve">униципальных услуг в натуральном и </w:t>
      </w:r>
      <w:r w:rsidR="009840F6">
        <w:rPr>
          <w:rFonts w:ascii="Times New Roman" w:hAnsi="Times New Roman" w:cs="Times New Roman"/>
          <w:b/>
          <w:sz w:val="24"/>
          <w:szCs w:val="24"/>
        </w:rPr>
        <w:t>с</w:t>
      </w:r>
      <w:r w:rsidRPr="009840F6">
        <w:rPr>
          <w:rFonts w:ascii="Times New Roman" w:hAnsi="Times New Roman" w:cs="Times New Roman"/>
          <w:b/>
          <w:sz w:val="24"/>
          <w:szCs w:val="24"/>
        </w:rPr>
        <w:t>тоимостном выражении</w:t>
      </w:r>
      <w:r w:rsidR="00984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0F6">
        <w:rPr>
          <w:rFonts w:ascii="Times New Roman" w:hAnsi="Times New Roman" w:cs="Times New Roman"/>
          <w:b/>
          <w:sz w:val="24"/>
          <w:szCs w:val="24"/>
        </w:rPr>
        <w:t xml:space="preserve">на очередной финансовый год и плановый период по </w:t>
      </w:r>
      <w:proofErr w:type="spellStart"/>
      <w:r w:rsidRPr="009840F6">
        <w:rPr>
          <w:rFonts w:ascii="Times New Roman" w:hAnsi="Times New Roman" w:cs="Times New Roman"/>
          <w:b/>
          <w:sz w:val="24"/>
          <w:szCs w:val="24"/>
        </w:rPr>
        <w:t>Любимскому</w:t>
      </w:r>
      <w:proofErr w:type="spellEnd"/>
      <w:r w:rsidRPr="009840F6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DE2484" w:rsidRDefault="00DE2484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64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900"/>
        <w:gridCol w:w="1080"/>
        <w:gridCol w:w="900"/>
        <w:gridCol w:w="1125"/>
        <w:gridCol w:w="855"/>
        <w:gridCol w:w="1080"/>
        <w:gridCol w:w="862"/>
        <w:gridCol w:w="38"/>
        <w:gridCol w:w="1260"/>
        <w:gridCol w:w="900"/>
        <w:gridCol w:w="70"/>
        <w:gridCol w:w="1190"/>
        <w:gridCol w:w="1048"/>
        <w:gridCol w:w="228"/>
        <w:gridCol w:w="820"/>
        <w:gridCol w:w="456"/>
        <w:gridCol w:w="592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DE2484" w:rsidRPr="003153B1" w:rsidTr="00395D26">
        <w:trPr>
          <w:gridAfter w:val="13"/>
          <w:wAfter w:w="11528" w:type="dxa"/>
          <w:cantSplit/>
          <w:trHeight w:val="60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&lt;*&gt;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6E5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и оценка фактического объема оказания муниципальных услуг в текущем финансовом году (201</w:t>
            </w:r>
            <w:r w:rsidR="006E5A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потребности в оказании муниципальных услуг на очередной финансовый год и плановый период</w:t>
            </w:r>
          </w:p>
        </w:tc>
      </w:tr>
      <w:tr w:rsidR="00DE2484" w:rsidRPr="003153B1" w:rsidTr="00395D26">
        <w:trPr>
          <w:gridAfter w:val="13"/>
          <w:wAfter w:w="11528" w:type="dxa"/>
          <w:cantSplit/>
          <w:trHeight w:val="36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оказания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6E5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</w:t>
            </w:r>
            <w:r w:rsidR="006E5A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6E5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 (20</w:t>
            </w:r>
            <w:r w:rsidR="008C20A2">
              <w:rPr>
                <w:rFonts w:ascii="Times New Roman" w:hAnsi="Times New Roman" w:cs="Times New Roman"/>
              </w:rPr>
              <w:t>2</w:t>
            </w:r>
            <w:r w:rsidR="006E5A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6E5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 (20</w:t>
            </w:r>
            <w:r w:rsidR="00DE1221">
              <w:rPr>
                <w:rFonts w:ascii="Times New Roman" w:hAnsi="Times New Roman" w:cs="Times New Roman"/>
              </w:rPr>
              <w:t>2</w:t>
            </w:r>
            <w:r w:rsidR="006E5A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2484" w:rsidRPr="003153B1" w:rsidTr="006E5A2C">
        <w:trPr>
          <w:gridAfter w:val="13"/>
          <w:wAfter w:w="11528" w:type="dxa"/>
          <w:cantSplit/>
          <w:trHeight w:val="48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3153B1" w:rsidRDefault="00DE2484" w:rsidP="004D062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натура-</w:t>
            </w: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натураль-ных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натуральных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-лях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натуральных показателях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натуральных показателях</w:t>
            </w:r>
          </w:p>
        </w:tc>
      </w:tr>
      <w:tr w:rsidR="00DE2484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F41DD2" w:rsidRDefault="00DE2484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="00356976"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. Культура и молодежная политика</w:t>
            </w:r>
          </w:p>
        </w:tc>
      </w:tr>
      <w:tr w:rsidR="00356976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76" w:rsidRPr="00F41DD2" w:rsidRDefault="00356976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Подраздел 1. Культура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3386,0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3386,0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2625,0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13190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1518,5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13190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1518,5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13190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680,8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680,8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527,8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305,3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2652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305,3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2652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Библиотечное, библиографическое и информационное обслуживание пользователей библиотеки </w:t>
            </w:r>
            <w:proofErr w:type="gramStart"/>
            <w:r w:rsidRPr="00F41DD2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8101,2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8101,2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7321,4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61000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4301,7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4301,7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D2">
              <w:rPr>
                <w:rFonts w:ascii="Times New Roman" w:hAnsi="Times New Roman"/>
                <w:color w:val="000000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75027B" w:rsidRPr="00F41DD2" w:rsidRDefault="0075027B" w:rsidP="00F41D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D2">
              <w:rPr>
                <w:rFonts w:ascii="Times New Roman" w:hAnsi="Times New Roman"/>
                <w:color w:val="000000"/>
              </w:rPr>
              <w:t>( вне стационара)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1378,3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12800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1378,3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12800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1245,6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12800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731,9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12500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731,9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12500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:rsidR="0075027B" w:rsidRPr="00F41DD2" w:rsidRDefault="0075027B" w:rsidP="00F41D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Формирование, учет, изучение, обеспечение физического сохранения и </w:t>
            </w:r>
          </w:p>
          <w:p w:rsidR="0075027B" w:rsidRPr="00F41DD2" w:rsidRDefault="0075027B" w:rsidP="00F41D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D2">
              <w:rPr>
                <w:rFonts w:ascii="Times New Roman" w:hAnsi="Times New Roman"/>
              </w:rPr>
              <w:t>безопасности фондов библиотеки, включая оцифровку фондов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402,3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131654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402,3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131654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363,6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131654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131654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131654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D2">
              <w:rPr>
                <w:rFonts w:ascii="Times New Roman" w:hAnsi="Times New Roman"/>
                <w:color w:val="000000"/>
              </w:rPr>
              <w:t>Библиографическая обработка документов и создание каталогов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560,5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560,5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506,5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297,6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5300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297,6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5300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DD2">
              <w:rPr>
                <w:rFonts w:ascii="Times New Roman" w:hAnsi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559,6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559,6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505,8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297,1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297,1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МУК «ЛРДК»</w:t>
            </w:r>
            <w:proofErr w:type="gramStart"/>
            <w:r w:rsidRPr="00F41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,М</w:t>
            </w:r>
            <w:proofErr w:type="gramEnd"/>
            <w:r w:rsidRPr="00F41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 «ЦДК п. Отрадный»</w:t>
            </w:r>
          </w:p>
          <w:p w:rsidR="0075027B" w:rsidRPr="00F41DD2" w:rsidRDefault="0075027B" w:rsidP="00F41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Услуги:</w:t>
            </w:r>
          </w:p>
          <w:p w:rsidR="0075027B" w:rsidRPr="00F41DD2" w:rsidRDefault="0075027B" w:rsidP="00F41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5027B" w:rsidRPr="00F41DD2" w:rsidRDefault="0075027B" w:rsidP="00F41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16072,5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16072,5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13111,4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8344,6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8344,6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:rsidR="0075027B" w:rsidRPr="00F41DD2" w:rsidRDefault="0075027B" w:rsidP="00F41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6935,4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6935,4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5657,6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3600,7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3600,7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</w:tr>
      <w:tr w:rsidR="0075027B" w:rsidRPr="003153B1" w:rsidTr="00CE55FD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6931,8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6931,8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1415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3600,7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3598,9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3598,9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</w:tr>
      <w:tr w:rsidR="0075027B" w:rsidRPr="003153B1" w:rsidTr="00395D26">
        <w:trPr>
          <w:cantSplit/>
          <w:trHeight w:val="528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подраздел 2. Молодежная политика</w:t>
            </w: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37318,5</w:t>
            </w:r>
          </w:p>
        </w:tc>
        <w:tc>
          <w:tcPr>
            <w:tcW w:w="1048" w:type="dxa"/>
            <w:gridSpan w:val="2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37318,5</w:t>
            </w: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27231,9</w:t>
            </w: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13948</w:t>
            </w:r>
          </w:p>
        </w:tc>
        <w:tc>
          <w:tcPr>
            <w:tcW w:w="1048" w:type="dxa"/>
          </w:tcPr>
          <w:p w:rsidR="0075027B" w:rsidRPr="003E0FDF" w:rsidRDefault="0075027B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Работы: 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F41DD2">
              <w:rPr>
                <w:rFonts w:ascii="Times New Roman" w:hAnsi="Times New Roman"/>
              </w:rPr>
              <w:t>о-</w:t>
            </w:r>
            <w:proofErr w:type="gramEnd"/>
            <w:r w:rsidRPr="00F41DD2">
              <w:rPr>
                <w:rFonts w:ascii="Times New Roman" w:hAnsi="Times New Roman"/>
              </w:rPr>
              <w:t xml:space="preserve"> опасном положении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456,5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277,7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138,7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F41DD2">
              <w:rPr>
                <w:rFonts w:ascii="Times New Roman" w:hAnsi="Times New Roman"/>
              </w:rPr>
              <w:t xml:space="preserve"> ,</w:t>
            </w:r>
            <w:proofErr w:type="gramEnd"/>
            <w:r w:rsidRPr="00F41DD2">
              <w:rPr>
                <w:rFonts w:ascii="Times New Roman" w:hAnsi="Times New Roman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625,1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625,1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380,2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189,9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456,9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277,9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441,5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441,5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268,6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Организация досуга детей, подростков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578,0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578,0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351,6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775.00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775.00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Итого по молодежной политике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3333,0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3333,0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1556,0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777,0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777,0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3333,0</w:t>
            </w:r>
          </w:p>
        </w:tc>
      </w:tr>
      <w:tr w:rsidR="0075027B" w:rsidRPr="003153B1" w:rsidTr="0042796A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330195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подраздел 3. </w:t>
            </w:r>
            <w:r w:rsidR="0075027B"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Физкультура и спорт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/>
                <w:bCs/>
                <w:sz w:val="22"/>
                <w:szCs w:val="22"/>
              </w:rPr>
              <w:t>Обеспечение доступа  к объектам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610,5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115,0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4340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115,0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4340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/>
                <w:bCs/>
                <w:sz w:val="22"/>
                <w:szCs w:val="22"/>
              </w:rPr>
              <w:t>Обеспечение участия спортивных сборных команд в официальных спортивных мероприятиях (Муниципальные)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448,0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448,0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224,0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92,0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EE412A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</w:t>
            </w:r>
            <w:r w:rsidR="00330195" w:rsidRPr="00F41D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/>
                <w:bCs/>
                <w:sz w:val="22"/>
                <w:szCs w:val="22"/>
              </w:rPr>
              <w:t>Обеспечение участия спортивных сборных команд в официальных спортивных мероприятиях (Межмуниципальные)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143,5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F41DD2">
              <w:rPr>
                <w:rFonts w:ascii="Times New Roman" w:hAnsi="Times New Roman"/>
                <w:spacing w:val="-4"/>
              </w:rPr>
              <w:t>23,0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</w:t>
            </w: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1202,0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1202,0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559,9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41DD2">
              <w:rPr>
                <w:rFonts w:ascii="Times New Roman" w:hAnsi="Times New Roman"/>
                <w:b/>
                <w:spacing w:val="-4"/>
              </w:rPr>
              <w:t>230,0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41DD2">
              <w:rPr>
                <w:rFonts w:ascii="Times New Roman" w:hAnsi="Times New Roman"/>
                <w:b/>
                <w:spacing w:val="-4"/>
              </w:rPr>
              <w:t>230,0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75027B" w:rsidRPr="003153B1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Итого по разделу  Культура, МП 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49543,4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49543,4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37581,3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41DD2">
              <w:rPr>
                <w:rFonts w:ascii="Times New Roman" w:hAnsi="Times New Roman"/>
                <w:b/>
                <w:spacing w:val="-4"/>
              </w:rPr>
              <w:t>24216,9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41DD2">
              <w:rPr>
                <w:rFonts w:ascii="Times New Roman" w:hAnsi="Times New Roman"/>
                <w:b/>
                <w:spacing w:val="-4"/>
              </w:rPr>
              <w:t>24216,9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BB2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СМИ</w:t>
            </w:r>
          </w:p>
        </w:tc>
      </w:tr>
      <w:tr w:rsidR="0075027B" w:rsidRPr="00F41DD2" w:rsidTr="00395D26">
        <w:trPr>
          <w:gridAfter w:val="9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B32FA4">
            <w:pPr>
              <w:spacing w:after="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F41DD2" w:rsidP="00B3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1398,256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F41DD2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F41DD2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1398,256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F41DD2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6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F41DD2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</w:t>
            </w:r>
            <w:r w:rsidR="0075027B" w:rsidRPr="00F41DD2">
              <w:rPr>
                <w:rFonts w:ascii="Times New Roman" w:eastAsia="Calibri" w:hAnsi="Times New Roman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F41DD2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</w:t>
            </w:r>
            <w:r w:rsidR="0075027B" w:rsidRPr="00F41DD2">
              <w:rPr>
                <w:rFonts w:ascii="Times New Roman" w:eastAsia="Calibri" w:hAnsi="Times New Roman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811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1400,0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F41DD2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</w:t>
            </w:r>
            <w:r w:rsidR="0075027B" w:rsidRPr="00F41DD2">
              <w:rPr>
                <w:rFonts w:ascii="Times New Roman" w:eastAsia="Calibri" w:hAnsi="Times New Roman"/>
              </w:rPr>
              <w:t>000</w:t>
            </w:r>
          </w:p>
        </w:tc>
        <w:tc>
          <w:tcPr>
            <w:tcW w:w="1276" w:type="dxa"/>
            <w:gridSpan w:val="2"/>
          </w:tcPr>
          <w:p w:rsidR="0075027B" w:rsidRPr="00F41DD2" w:rsidRDefault="0075027B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5027B" w:rsidRPr="00F41DD2" w:rsidRDefault="0075027B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F41DD2" w:rsidRPr="00F41DD2" w:rsidTr="00395D26">
        <w:trPr>
          <w:gridAfter w:val="9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B32FA4">
            <w:pPr>
              <w:spacing w:after="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Итого по разделу 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1398,256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1398,256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1400,0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1400,0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D2" w:rsidRPr="00F41DD2" w:rsidRDefault="00F41DD2" w:rsidP="002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41DD2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276" w:type="dxa"/>
            <w:gridSpan w:val="2"/>
          </w:tcPr>
          <w:p w:rsidR="00F41DD2" w:rsidRPr="00F41DD2" w:rsidRDefault="00F41DD2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F41DD2" w:rsidRPr="00F41DD2" w:rsidRDefault="00F41DD2" w:rsidP="00B32F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EF2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2">
              <w:rPr>
                <w:rFonts w:ascii="Times New Roman" w:hAnsi="Times New Roman" w:cs="Times New Roman"/>
                <w:b/>
                <w:sz w:val="22"/>
                <w:szCs w:val="22"/>
              </w:rPr>
              <w:t>Раздел 3. ОБРАЗОВАНИЕ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1DD2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39214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39214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395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395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47448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52193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395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5206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5727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6300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6930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42188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42188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46407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51048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56153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423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12603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12603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15249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16773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130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9853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11922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13114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97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10134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12262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13488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42944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47238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51962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57158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426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Присмотр и уход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7861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7861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9512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10463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147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Присмотр и уход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22089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22089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24298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417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26728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29401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417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Присмотр и уход (Дети-инвалиды) От 3 лет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194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257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3102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115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623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22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дополнительных общеразвивающих программ (техническая)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866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дополнительных общеразвивающих программ (туристско-краеведческая)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419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15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768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929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1022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38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lastRenderedPageBreak/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617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679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25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 (игровые виды спорта, этап начальной подготовки)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481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640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24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4833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5316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5848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5433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235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1DD2">
              <w:rPr>
                <w:rFonts w:ascii="Times New Roman" w:hAnsi="Times New Roman"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1189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1583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432</w:t>
            </w:r>
          </w:p>
        </w:tc>
      </w:tr>
      <w:tr w:rsidR="0075027B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B" w:rsidRPr="00F41DD2" w:rsidRDefault="0075027B" w:rsidP="006E5A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1091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1452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27B" w:rsidRPr="00F41DD2" w:rsidRDefault="0075027B" w:rsidP="006E5A2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41DD2">
              <w:rPr>
                <w:rFonts w:ascii="Times New Roman" w:hAnsi="Times New Roman"/>
              </w:rPr>
              <w:t>80</w:t>
            </w:r>
          </w:p>
        </w:tc>
      </w:tr>
      <w:tr w:rsidR="002144FC" w:rsidRPr="00F41DD2" w:rsidTr="00395D26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FC" w:rsidRPr="00F41DD2" w:rsidRDefault="002144FC" w:rsidP="008C20A2">
            <w:pPr>
              <w:spacing w:before="60" w:after="6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F41DD2">
              <w:rPr>
                <w:rFonts w:ascii="Times New Roman" w:hAnsi="Times New Roman"/>
                <w:b/>
                <w:bCs/>
              </w:rPr>
              <w:t>Итого по разделу «Образование»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3F14" w:rsidRDefault="002144FC" w:rsidP="0008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3F14" w:rsidRDefault="002144FC" w:rsidP="0008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3F14" w:rsidRDefault="002144FC" w:rsidP="0008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205138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173F14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4F12B8" w:rsidRDefault="002144FC" w:rsidP="0008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854454" w:rsidRDefault="002144FC" w:rsidP="000850C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4F12B8" w:rsidRDefault="002144FC" w:rsidP="0008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248215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4F12B8" w:rsidRDefault="002144FC" w:rsidP="0008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4F12B8" w:rsidRDefault="002144FC" w:rsidP="0008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271460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FC" w:rsidRPr="00854454" w:rsidRDefault="002144FC" w:rsidP="0008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6E6C59" w:rsidRPr="00F41DD2" w:rsidRDefault="006E6C59" w:rsidP="00D6413E">
      <w:pPr>
        <w:rPr>
          <w:rFonts w:ascii="Times New Roman" w:hAnsi="Times New Roman"/>
        </w:rPr>
      </w:pPr>
    </w:p>
    <w:p w:rsidR="00AF479F" w:rsidRDefault="00AF479F" w:rsidP="00356976">
      <w:pPr>
        <w:jc w:val="right"/>
        <w:rPr>
          <w:sz w:val="24"/>
          <w:szCs w:val="24"/>
        </w:rPr>
      </w:pPr>
      <w:bookmarkStart w:id="17" w:name="_GoBack"/>
      <w:bookmarkEnd w:id="17"/>
    </w:p>
    <w:p w:rsidR="00DE2484" w:rsidRPr="00356976" w:rsidRDefault="00DE2484" w:rsidP="00356976">
      <w:pPr>
        <w:jc w:val="right"/>
        <w:rPr>
          <w:rFonts w:ascii="Times New Roman" w:hAnsi="Times New Roman"/>
          <w:sz w:val="24"/>
          <w:szCs w:val="24"/>
        </w:rPr>
      </w:pPr>
      <w:r w:rsidRPr="00356976">
        <w:rPr>
          <w:rFonts w:ascii="Times New Roman" w:hAnsi="Times New Roman"/>
          <w:sz w:val="24"/>
          <w:szCs w:val="24"/>
        </w:rPr>
        <w:t>Приложение 2</w:t>
      </w:r>
    </w:p>
    <w:p w:rsidR="00DE2484" w:rsidRDefault="00DE2484" w:rsidP="00356976">
      <w:pPr>
        <w:jc w:val="center"/>
        <w:rPr>
          <w:sz w:val="24"/>
          <w:szCs w:val="24"/>
        </w:rPr>
      </w:pPr>
      <w:r w:rsidRPr="00356976">
        <w:rPr>
          <w:rFonts w:ascii="Times New Roman" w:hAnsi="Times New Roman"/>
          <w:b/>
          <w:sz w:val="24"/>
          <w:szCs w:val="24"/>
        </w:rPr>
        <w:t xml:space="preserve">Отклонение между фактически предоставленным объемом муниципальных услуг и потребности в них по </w:t>
      </w:r>
      <w:proofErr w:type="spellStart"/>
      <w:r w:rsidRPr="00356976">
        <w:rPr>
          <w:rFonts w:ascii="Times New Roman" w:hAnsi="Times New Roman"/>
          <w:b/>
          <w:sz w:val="24"/>
          <w:szCs w:val="24"/>
        </w:rPr>
        <w:t>Любимскому</w:t>
      </w:r>
      <w:proofErr w:type="spellEnd"/>
      <w:r w:rsidRPr="00356976">
        <w:rPr>
          <w:rFonts w:ascii="Times New Roman" w:hAnsi="Times New Roman"/>
          <w:b/>
          <w:sz w:val="24"/>
          <w:szCs w:val="24"/>
        </w:rPr>
        <w:t xml:space="preserve"> МР</w:t>
      </w: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503"/>
        <w:gridCol w:w="1377"/>
        <w:gridCol w:w="1600"/>
        <w:gridCol w:w="1559"/>
        <w:gridCol w:w="1547"/>
        <w:gridCol w:w="1080"/>
        <w:gridCol w:w="1440"/>
      </w:tblGrid>
      <w:tr w:rsidR="00DE2484" w:rsidRPr="003153B1" w:rsidTr="004D0627">
        <w:trPr>
          <w:cantSplit/>
        </w:trPr>
        <w:tc>
          <w:tcPr>
            <w:tcW w:w="2448" w:type="dxa"/>
            <w:vMerge w:val="restart"/>
          </w:tcPr>
          <w:p w:rsidR="00DE2484" w:rsidRPr="003153B1" w:rsidRDefault="00DE2484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Наименование СБП</w:t>
            </w:r>
          </w:p>
        </w:tc>
        <w:tc>
          <w:tcPr>
            <w:tcW w:w="4140" w:type="dxa"/>
            <w:gridSpan w:val="3"/>
          </w:tcPr>
          <w:p w:rsidR="00DE2484" w:rsidRPr="003153B1" w:rsidRDefault="00DE2484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Минимальное отклонение потребности</w:t>
            </w:r>
          </w:p>
        </w:tc>
        <w:tc>
          <w:tcPr>
            <w:tcW w:w="4706" w:type="dxa"/>
            <w:gridSpan w:val="3"/>
          </w:tcPr>
          <w:p w:rsidR="00DE2484" w:rsidRPr="003153B1" w:rsidRDefault="00DE2484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Максимальное отклонение потребности</w:t>
            </w:r>
          </w:p>
        </w:tc>
        <w:tc>
          <w:tcPr>
            <w:tcW w:w="2520" w:type="dxa"/>
            <w:gridSpan w:val="2"/>
          </w:tcPr>
          <w:p w:rsidR="00DE2484" w:rsidRPr="003153B1" w:rsidRDefault="00413982" w:rsidP="0075027B">
            <w:pPr>
              <w:rPr>
                <w:sz w:val="20"/>
              </w:rPr>
            </w:pPr>
            <w:r>
              <w:rPr>
                <w:sz w:val="20"/>
              </w:rPr>
              <w:t>Среднее о</w:t>
            </w:r>
            <w:r w:rsidR="00DE2484" w:rsidRPr="003153B1">
              <w:rPr>
                <w:sz w:val="20"/>
              </w:rPr>
              <w:t>тклонение потребности в 20</w:t>
            </w:r>
            <w:r w:rsidR="00356976">
              <w:rPr>
                <w:sz w:val="20"/>
              </w:rPr>
              <w:t>1</w:t>
            </w:r>
            <w:r w:rsidR="0075027B">
              <w:rPr>
                <w:sz w:val="20"/>
              </w:rPr>
              <w:t>6</w:t>
            </w:r>
            <w:r>
              <w:rPr>
                <w:sz w:val="20"/>
              </w:rPr>
              <w:t xml:space="preserve">; </w:t>
            </w:r>
            <w:r w:rsidR="00DE2484" w:rsidRPr="003153B1">
              <w:rPr>
                <w:sz w:val="20"/>
              </w:rPr>
              <w:t>201</w:t>
            </w:r>
            <w:r w:rsidR="0075027B">
              <w:rPr>
                <w:sz w:val="20"/>
              </w:rPr>
              <w:t>8</w:t>
            </w:r>
            <w:r w:rsidR="00DE2484" w:rsidRPr="003153B1">
              <w:rPr>
                <w:sz w:val="20"/>
              </w:rPr>
              <w:t xml:space="preserve"> </w:t>
            </w:r>
            <w:proofErr w:type="spellStart"/>
            <w:r w:rsidR="00DE2484" w:rsidRPr="003153B1">
              <w:rPr>
                <w:sz w:val="20"/>
              </w:rPr>
              <w:t>г.</w:t>
            </w:r>
            <w:proofErr w:type="gramStart"/>
            <w:r w:rsidR="00DE2484" w:rsidRPr="003153B1">
              <w:rPr>
                <w:sz w:val="20"/>
              </w:rPr>
              <w:t>г</w:t>
            </w:r>
            <w:proofErr w:type="spellEnd"/>
            <w:proofErr w:type="gramEnd"/>
            <w:r w:rsidR="00DE2484" w:rsidRPr="003153B1">
              <w:rPr>
                <w:sz w:val="20"/>
              </w:rPr>
              <w:t>.</w:t>
            </w:r>
          </w:p>
        </w:tc>
      </w:tr>
      <w:tr w:rsidR="0075027B" w:rsidRPr="003153B1" w:rsidTr="00356976">
        <w:trPr>
          <w:cantSplit/>
        </w:trPr>
        <w:tc>
          <w:tcPr>
            <w:tcW w:w="2448" w:type="dxa"/>
            <w:vMerge/>
            <w:vAlign w:val="center"/>
          </w:tcPr>
          <w:p w:rsidR="0075027B" w:rsidRPr="003153B1" w:rsidRDefault="0075027B" w:rsidP="004D062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5027B" w:rsidRPr="003153B1" w:rsidRDefault="0075027B" w:rsidP="00B34B02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503" w:type="dxa"/>
          </w:tcPr>
          <w:p w:rsidR="0075027B" w:rsidRPr="003153B1" w:rsidRDefault="0075027B" w:rsidP="00B34B02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77" w:type="dxa"/>
          </w:tcPr>
          <w:p w:rsidR="0075027B" w:rsidRPr="003153B1" w:rsidRDefault="00F41DD2" w:rsidP="00395D26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600" w:type="dxa"/>
          </w:tcPr>
          <w:p w:rsidR="0075027B" w:rsidRPr="003153B1" w:rsidRDefault="0075027B" w:rsidP="00C65C2F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559" w:type="dxa"/>
          </w:tcPr>
          <w:p w:rsidR="0075027B" w:rsidRPr="003153B1" w:rsidRDefault="0075027B" w:rsidP="00C65C2F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47" w:type="dxa"/>
          </w:tcPr>
          <w:p w:rsidR="0075027B" w:rsidRPr="003153B1" w:rsidRDefault="00F41DD2" w:rsidP="00395D26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080" w:type="dxa"/>
          </w:tcPr>
          <w:p w:rsidR="0075027B" w:rsidRPr="003153B1" w:rsidRDefault="0075027B" w:rsidP="00395D26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440" w:type="dxa"/>
          </w:tcPr>
          <w:p w:rsidR="0075027B" w:rsidRPr="003153B1" w:rsidRDefault="0075027B" w:rsidP="00395D26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75027B" w:rsidRPr="003153B1" w:rsidTr="00356976">
        <w:tc>
          <w:tcPr>
            <w:tcW w:w="2448" w:type="dxa"/>
          </w:tcPr>
          <w:p w:rsidR="0075027B" w:rsidRPr="003153B1" w:rsidRDefault="0075027B" w:rsidP="004D0627">
            <w:pPr>
              <w:rPr>
                <w:sz w:val="20"/>
              </w:rPr>
            </w:pPr>
            <w:r w:rsidRPr="003153B1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1260" w:type="dxa"/>
          </w:tcPr>
          <w:p w:rsidR="0075027B" w:rsidRPr="003153B1" w:rsidRDefault="0075027B" w:rsidP="00B34B02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03" w:type="dxa"/>
          </w:tcPr>
          <w:p w:rsidR="0075027B" w:rsidRPr="003153B1" w:rsidRDefault="0075027B" w:rsidP="00B34B02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377" w:type="dxa"/>
          </w:tcPr>
          <w:p w:rsidR="0075027B" w:rsidRPr="003153B1" w:rsidRDefault="00F41DD2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00" w:type="dxa"/>
          </w:tcPr>
          <w:p w:rsidR="0075027B" w:rsidRPr="003153B1" w:rsidRDefault="0075027B" w:rsidP="00C65C2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5027B" w:rsidRPr="003153B1" w:rsidRDefault="0075027B" w:rsidP="00C65C2F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47" w:type="dxa"/>
          </w:tcPr>
          <w:p w:rsidR="0075027B" w:rsidRPr="003153B1" w:rsidRDefault="00F41DD2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80" w:type="dxa"/>
          </w:tcPr>
          <w:p w:rsidR="0075027B" w:rsidRPr="003153B1" w:rsidRDefault="0075027B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40" w:type="dxa"/>
          </w:tcPr>
          <w:p w:rsidR="0075027B" w:rsidRPr="003153B1" w:rsidRDefault="009840F6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75027B" w:rsidRPr="000B3926" w:rsidTr="00356976">
        <w:tc>
          <w:tcPr>
            <w:tcW w:w="2448" w:type="dxa"/>
          </w:tcPr>
          <w:p w:rsidR="0075027B" w:rsidRPr="003153B1" w:rsidRDefault="0075027B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Управление культуры и молодежной политики</w:t>
            </w:r>
          </w:p>
        </w:tc>
        <w:tc>
          <w:tcPr>
            <w:tcW w:w="1260" w:type="dxa"/>
          </w:tcPr>
          <w:p w:rsidR="0075027B" w:rsidRPr="000B3926" w:rsidRDefault="0075027B" w:rsidP="00B34B02">
            <w:pPr>
              <w:rPr>
                <w:sz w:val="20"/>
              </w:rPr>
            </w:pPr>
            <w:r w:rsidRPr="000B3926">
              <w:rPr>
                <w:sz w:val="20"/>
              </w:rPr>
              <w:t>-7%</w:t>
            </w:r>
          </w:p>
        </w:tc>
        <w:tc>
          <w:tcPr>
            <w:tcW w:w="1503" w:type="dxa"/>
          </w:tcPr>
          <w:p w:rsidR="0075027B" w:rsidRPr="000B3926" w:rsidRDefault="0075027B" w:rsidP="00B34B02">
            <w:pPr>
              <w:rPr>
                <w:sz w:val="20"/>
              </w:rPr>
            </w:pPr>
            <w:r>
              <w:rPr>
                <w:sz w:val="20"/>
              </w:rPr>
              <w:t>+1%</w:t>
            </w:r>
          </w:p>
        </w:tc>
        <w:tc>
          <w:tcPr>
            <w:tcW w:w="1377" w:type="dxa"/>
          </w:tcPr>
          <w:p w:rsidR="0075027B" w:rsidRPr="000B3926" w:rsidRDefault="009840F6" w:rsidP="004D0627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00" w:type="dxa"/>
          </w:tcPr>
          <w:p w:rsidR="0075027B" w:rsidRPr="000B3926" w:rsidRDefault="0075027B" w:rsidP="00C65C2F">
            <w:pPr>
              <w:rPr>
                <w:sz w:val="20"/>
              </w:rPr>
            </w:pPr>
            <w:r w:rsidRPr="000B3926">
              <w:rPr>
                <w:sz w:val="20"/>
              </w:rPr>
              <w:t>-7%</w:t>
            </w:r>
          </w:p>
        </w:tc>
        <w:tc>
          <w:tcPr>
            <w:tcW w:w="1559" w:type="dxa"/>
          </w:tcPr>
          <w:p w:rsidR="0075027B" w:rsidRPr="000B3926" w:rsidRDefault="0075027B" w:rsidP="00C65C2F">
            <w:pPr>
              <w:rPr>
                <w:sz w:val="20"/>
              </w:rPr>
            </w:pPr>
            <w:r>
              <w:rPr>
                <w:sz w:val="20"/>
              </w:rPr>
              <w:t>- 14,2%</w:t>
            </w:r>
          </w:p>
        </w:tc>
        <w:tc>
          <w:tcPr>
            <w:tcW w:w="1547" w:type="dxa"/>
          </w:tcPr>
          <w:p w:rsidR="0075027B" w:rsidRPr="000B3926" w:rsidRDefault="009840F6" w:rsidP="006E6C59">
            <w:pPr>
              <w:rPr>
                <w:sz w:val="20"/>
              </w:rPr>
            </w:pPr>
            <w:r>
              <w:rPr>
                <w:sz w:val="20"/>
              </w:rPr>
              <w:t>+15,3%</w:t>
            </w:r>
          </w:p>
        </w:tc>
        <w:tc>
          <w:tcPr>
            <w:tcW w:w="1080" w:type="dxa"/>
          </w:tcPr>
          <w:p w:rsidR="0075027B" w:rsidRPr="000B3926" w:rsidRDefault="0075027B" w:rsidP="00BD7AB3">
            <w:pPr>
              <w:rPr>
                <w:sz w:val="20"/>
              </w:rPr>
            </w:pPr>
            <w:r>
              <w:rPr>
                <w:sz w:val="20"/>
              </w:rPr>
              <w:t>-7%</w:t>
            </w:r>
          </w:p>
        </w:tc>
        <w:tc>
          <w:tcPr>
            <w:tcW w:w="1440" w:type="dxa"/>
          </w:tcPr>
          <w:p w:rsidR="0075027B" w:rsidRPr="000B3926" w:rsidRDefault="009840F6" w:rsidP="006F18BC">
            <w:pPr>
              <w:rPr>
                <w:sz w:val="20"/>
              </w:rPr>
            </w:pPr>
            <w:r>
              <w:rPr>
                <w:sz w:val="20"/>
              </w:rPr>
              <w:t>+5,6%</w:t>
            </w:r>
          </w:p>
        </w:tc>
      </w:tr>
      <w:tr w:rsidR="0075027B" w:rsidRPr="003153B1" w:rsidTr="00356976">
        <w:tc>
          <w:tcPr>
            <w:tcW w:w="2448" w:type="dxa"/>
          </w:tcPr>
          <w:p w:rsidR="0075027B" w:rsidRPr="003153B1" w:rsidRDefault="0075027B" w:rsidP="004D0627">
            <w:pPr>
              <w:rPr>
                <w:sz w:val="20"/>
              </w:rPr>
            </w:pPr>
            <w:r w:rsidRPr="003153B1">
              <w:rPr>
                <w:sz w:val="20"/>
              </w:rPr>
              <w:t>МАУ «Редакция газеты «Наш край»</w:t>
            </w:r>
          </w:p>
        </w:tc>
        <w:tc>
          <w:tcPr>
            <w:tcW w:w="1260" w:type="dxa"/>
          </w:tcPr>
          <w:p w:rsidR="0075027B" w:rsidRPr="008119AA" w:rsidRDefault="0075027B" w:rsidP="00B34B02">
            <w:pPr>
              <w:rPr>
                <w:sz w:val="20"/>
              </w:rPr>
            </w:pPr>
            <w:r w:rsidRPr="008119AA">
              <w:rPr>
                <w:sz w:val="20"/>
              </w:rPr>
              <w:t>-3%</w:t>
            </w:r>
          </w:p>
        </w:tc>
        <w:tc>
          <w:tcPr>
            <w:tcW w:w="1503" w:type="dxa"/>
          </w:tcPr>
          <w:p w:rsidR="0075027B" w:rsidRPr="008119AA" w:rsidRDefault="0075027B" w:rsidP="00B34B02">
            <w:pPr>
              <w:rPr>
                <w:sz w:val="20"/>
              </w:rPr>
            </w:pPr>
            <w:r w:rsidRPr="008119AA">
              <w:rPr>
                <w:sz w:val="20"/>
              </w:rPr>
              <w:t>+5%</w:t>
            </w:r>
          </w:p>
        </w:tc>
        <w:tc>
          <w:tcPr>
            <w:tcW w:w="1377" w:type="dxa"/>
          </w:tcPr>
          <w:p w:rsidR="0075027B" w:rsidRPr="008119AA" w:rsidRDefault="00F41DD2" w:rsidP="004D0627">
            <w:pPr>
              <w:rPr>
                <w:sz w:val="20"/>
              </w:rPr>
            </w:pPr>
            <w:r>
              <w:rPr>
                <w:sz w:val="20"/>
              </w:rPr>
              <w:t>+5%</w:t>
            </w:r>
          </w:p>
        </w:tc>
        <w:tc>
          <w:tcPr>
            <w:tcW w:w="1600" w:type="dxa"/>
          </w:tcPr>
          <w:p w:rsidR="0075027B" w:rsidRPr="008119AA" w:rsidRDefault="0075027B" w:rsidP="00C65C2F">
            <w:pPr>
              <w:rPr>
                <w:sz w:val="20"/>
              </w:rPr>
            </w:pPr>
            <w:r w:rsidRPr="008119AA">
              <w:rPr>
                <w:sz w:val="20"/>
              </w:rPr>
              <w:t>-3%%</w:t>
            </w:r>
          </w:p>
        </w:tc>
        <w:tc>
          <w:tcPr>
            <w:tcW w:w="1559" w:type="dxa"/>
          </w:tcPr>
          <w:p w:rsidR="0075027B" w:rsidRPr="008119AA" w:rsidRDefault="0075027B" w:rsidP="00C65C2F">
            <w:pPr>
              <w:rPr>
                <w:sz w:val="20"/>
              </w:rPr>
            </w:pPr>
            <w:r w:rsidRPr="008119AA">
              <w:rPr>
                <w:sz w:val="20"/>
              </w:rPr>
              <w:t>+5%</w:t>
            </w:r>
          </w:p>
        </w:tc>
        <w:tc>
          <w:tcPr>
            <w:tcW w:w="1547" w:type="dxa"/>
          </w:tcPr>
          <w:p w:rsidR="0075027B" w:rsidRPr="008119AA" w:rsidRDefault="00F41DD2" w:rsidP="004D0627">
            <w:pPr>
              <w:rPr>
                <w:sz w:val="20"/>
              </w:rPr>
            </w:pPr>
            <w:r>
              <w:rPr>
                <w:sz w:val="20"/>
              </w:rPr>
              <w:t>+5%</w:t>
            </w:r>
          </w:p>
        </w:tc>
        <w:tc>
          <w:tcPr>
            <w:tcW w:w="1080" w:type="dxa"/>
          </w:tcPr>
          <w:p w:rsidR="0075027B" w:rsidRPr="008119AA" w:rsidRDefault="0075027B" w:rsidP="004D0627">
            <w:pPr>
              <w:rPr>
                <w:sz w:val="20"/>
              </w:rPr>
            </w:pPr>
            <w:r>
              <w:rPr>
                <w:sz w:val="20"/>
              </w:rPr>
              <w:t>-3%</w:t>
            </w:r>
          </w:p>
        </w:tc>
        <w:tc>
          <w:tcPr>
            <w:tcW w:w="1440" w:type="dxa"/>
          </w:tcPr>
          <w:p w:rsidR="0075027B" w:rsidRPr="008119AA" w:rsidRDefault="009840F6" w:rsidP="004D0627">
            <w:pPr>
              <w:rPr>
                <w:sz w:val="20"/>
              </w:rPr>
            </w:pPr>
            <w:r>
              <w:rPr>
                <w:sz w:val="20"/>
              </w:rPr>
              <w:t>+5%</w:t>
            </w:r>
          </w:p>
        </w:tc>
      </w:tr>
    </w:tbl>
    <w:p w:rsidR="00DE2484" w:rsidRDefault="0075027B" w:rsidP="0075027B">
      <w:pPr>
        <w:tabs>
          <w:tab w:val="left" w:pos="2835"/>
        </w:tabs>
      </w:pPr>
      <w:r>
        <w:tab/>
      </w:r>
    </w:p>
    <w:p w:rsidR="00EF24F1" w:rsidRDefault="00EF24F1" w:rsidP="00EE64F9"/>
    <w:p w:rsidR="0075027B" w:rsidRDefault="0075027B" w:rsidP="00EE64F9"/>
    <w:p w:rsidR="00DE2484" w:rsidRPr="00D1677C" w:rsidRDefault="00DE2484" w:rsidP="00EE64F9">
      <w:pPr>
        <w:jc w:val="right"/>
        <w:rPr>
          <w:sz w:val="24"/>
          <w:szCs w:val="24"/>
        </w:rPr>
      </w:pPr>
      <w:r w:rsidRPr="00D1677C">
        <w:rPr>
          <w:sz w:val="24"/>
          <w:szCs w:val="24"/>
        </w:rPr>
        <w:t>Приложение 3</w:t>
      </w:r>
    </w:p>
    <w:p w:rsidR="00DE2484" w:rsidRPr="00356976" w:rsidRDefault="00DE2484" w:rsidP="0035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976">
        <w:rPr>
          <w:rFonts w:ascii="Times New Roman" w:hAnsi="Times New Roman"/>
          <w:b/>
          <w:sz w:val="24"/>
          <w:szCs w:val="24"/>
        </w:rPr>
        <w:t>Общая доля услуг, оказываемых с привлечением</w:t>
      </w:r>
    </w:p>
    <w:p w:rsidR="00DE2484" w:rsidRPr="00D1677C" w:rsidRDefault="00DE2484" w:rsidP="00356976">
      <w:pPr>
        <w:spacing w:after="0" w:line="240" w:lineRule="auto"/>
        <w:jc w:val="center"/>
      </w:pPr>
      <w:r w:rsidRPr="00356976">
        <w:rPr>
          <w:rFonts w:ascii="Times New Roman" w:hAnsi="Times New Roman"/>
          <w:b/>
          <w:sz w:val="24"/>
          <w:szCs w:val="24"/>
        </w:rPr>
        <w:t xml:space="preserve">негосударственных организаций и автономных учреждений по </w:t>
      </w:r>
      <w:proofErr w:type="spellStart"/>
      <w:r w:rsidRPr="00356976">
        <w:rPr>
          <w:rFonts w:ascii="Times New Roman" w:hAnsi="Times New Roman"/>
          <w:b/>
          <w:sz w:val="24"/>
          <w:szCs w:val="24"/>
        </w:rPr>
        <w:t>Любимскому</w:t>
      </w:r>
      <w:proofErr w:type="spellEnd"/>
      <w:r w:rsidRPr="00356976">
        <w:rPr>
          <w:rFonts w:ascii="Times New Roman" w:hAnsi="Times New Roman"/>
          <w:b/>
          <w:sz w:val="24"/>
          <w:szCs w:val="24"/>
        </w:rPr>
        <w:t xml:space="preserve"> 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1985"/>
        <w:gridCol w:w="2092"/>
      </w:tblGrid>
      <w:tr w:rsidR="0075027B" w:rsidRPr="003153B1" w:rsidTr="004D0627">
        <w:trPr>
          <w:cantSplit/>
        </w:trPr>
        <w:tc>
          <w:tcPr>
            <w:tcW w:w="2988" w:type="dxa"/>
            <w:vMerge w:val="restart"/>
          </w:tcPr>
          <w:p w:rsidR="00DE2484" w:rsidRPr="00356976" w:rsidRDefault="00DE2484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</w:rPr>
              <w:t>Наименование СБП</w:t>
            </w:r>
          </w:p>
        </w:tc>
        <w:tc>
          <w:tcPr>
            <w:tcW w:w="6300" w:type="dxa"/>
            <w:gridSpan w:val="3"/>
          </w:tcPr>
          <w:p w:rsidR="00DE2484" w:rsidRPr="00356976" w:rsidRDefault="00DE2484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</w:rPr>
              <w:t>Общая доля услуг, оказываемых с привлечением негосударственных организаций и автономных учреждений</w:t>
            </w:r>
          </w:p>
        </w:tc>
      </w:tr>
      <w:tr w:rsidR="0075027B" w:rsidRPr="003153B1" w:rsidTr="00356976">
        <w:trPr>
          <w:cantSplit/>
        </w:trPr>
        <w:tc>
          <w:tcPr>
            <w:tcW w:w="0" w:type="auto"/>
            <w:vMerge/>
            <w:vAlign w:val="center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6976" w:rsidRPr="00356976" w:rsidRDefault="00356976" w:rsidP="000843E4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201</w:t>
            </w:r>
            <w:r w:rsidR="00750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56976" w:rsidRPr="00356976" w:rsidRDefault="00356976" w:rsidP="0075027B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201</w:t>
            </w:r>
            <w:r w:rsidR="007502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356976" w:rsidRPr="00356976" w:rsidRDefault="00356976" w:rsidP="0075027B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201</w:t>
            </w:r>
            <w:r w:rsidR="00750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027B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</w:rPr>
              <w:t>Управление  образования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75027B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Управление культуры и молодежной политики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4"/>
                <w:szCs w:val="24"/>
              </w:rPr>
            </w:pPr>
            <w:r w:rsidRPr="00356976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75027B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0"/>
              </w:rPr>
            </w:pPr>
            <w:r w:rsidRPr="00356976">
              <w:rPr>
                <w:rFonts w:ascii="Times New Roman" w:hAnsi="Times New Roman"/>
                <w:sz w:val="20"/>
              </w:rPr>
              <w:t>МАУ «Редакция газеты «Наш край»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  <w:sz w:val="20"/>
              </w:rPr>
              <w:t>100,0%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100,0%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100%</w:t>
            </w:r>
          </w:p>
        </w:tc>
      </w:tr>
      <w:tr w:rsidR="0075027B" w:rsidRPr="003153B1" w:rsidTr="00356976">
        <w:tc>
          <w:tcPr>
            <w:tcW w:w="2988" w:type="dxa"/>
          </w:tcPr>
          <w:p w:rsidR="00356976" w:rsidRPr="00356976" w:rsidRDefault="00356976" w:rsidP="004D0627">
            <w:pPr>
              <w:rPr>
                <w:rFonts w:ascii="Times New Roman" w:hAnsi="Times New Roman"/>
                <w:sz w:val="20"/>
              </w:rPr>
            </w:pPr>
            <w:r w:rsidRPr="00356976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2223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  <w:sz w:val="20"/>
              </w:rPr>
              <w:t>33,3%</w:t>
            </w:r>
          </w:p>
        </w:tc>
        <w:tc>
          <w:tcPr>
            <w:tcW w:w="1985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33,3%</w:t>
            </w:r>
          </w:p>
        </w:tc>
        <w:tc>
          <w:tcPr>
            <w:tcW w:w="2092" w:type="dxa"/>
          </w:tcPr>
          <w:p w:rsidR="00356976" w:rsidRPr="00356976" w:rsidRDefault="00356976" w:rsidP="004D0627">
            <w:pPr>
              <w:rPr>
                <w:rFonts w:ascii="Times New Roman" w:hAnsi="Times New Roman"/>
              </w:rPr>
            </w:pPr>
            <w:r w:rsidRPr="00356976">
              <w:rPr>
                <w:rFonts w:ascii="Times New Roman" w:hAnsi="Times New Roman"/>
              </w:rPr>
              <w:t>33,3%</w:t>
            </w:r>
          </w:p>
        </w:tc>
      </w:tr>
    </w:tbl>
    <w:p w:rsidR="00DE2484" w:rsidRDefault="00DE2484" w:rsidP="008A4C07"/>
    <w:sectPr w:rsidR="00DE2484" w:rsidSect="00B72F00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CC" w:rsidRDefault="007128CC">
      <w:pPr>
        <w:spacing w:after="0" w:line="240" w:lineRule="auto"/>
      </w:pPr>
      <w:r>
        <w:separator/>
      </w:r>
    </w:p>
  </w:endnote>
  <w:endnote w:type="continuationSeparator" w:id="0">
    <w:p w:rsidR="007128CC" w:rsidRDefault="007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C" w:rsidRDefault="006E5A2C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5A2C" w:rsidRDefault="006E5A2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93909"/>
      <w:docPartObj>
        <w:docPartGallery w:val="Page Numbers (Bottom of Page)"/>
        <w:docPartUnique/>
      </w:docPartObj>
    </w:sdtPr>
    <w:sdtEndPr/>
    <w:sdtContent>
      <w:p w:rsidR="006E5A2C" w:rsidRDefault="006E5A2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FC" w:rsidRPr="002144FC">
          <w:rPr>
            <w:noProof/>
            <w:lang w:val="ru-RU"/>
          </w:rPr>
          <w:t>28</w:t>
        </w:r>
        <w:r>
          <w:fldChar w:fldCharType="end"/>
        </w:r>
      </w:p>
    </w:sdtContent>
  </w:sdt>
  <w:p w:rsidR="006E5A2C" w:rsidRDefault="006E5A2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CC" w:rsidRDefault="007128CC">
      <w:pPr>
        <w:spacing w:after="0" w:line="240" w:lineRule="auto"/>
      </w:pPr>
      <w:r>
        <w:separator/>
      </w:r>
    </w:p>
  </w:footnote>
  <w:footnote w:type="continuationSeparator" w:id="0">
    <w:p w:rsidR="007128CC" w:rsidRDefault="0071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C" w:rsidRDefault="006E5A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44FC">
      <w:rPr>
        <w:rStyle w:val="ac"/>
        <w:noProof/>
      </w:rPr>
      <w:t>28</w:t>
    </w:r>
    <w:r>
      <w:rPr>
        <w:rStyle w:val="ac"/>
      </w:rPr>
      <w:fldChar w:fldCharType="end"/>
    </w:r>
  </w:p>
  <w:p w:rsidR="006E5A2C" w:rsidRDefault="006E5A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C" w:rsidRDefault="006E5A2C">
    <w:pPr>
      <w:jc w:val="center"/>
      <w:rPr>
        <w:color w:val="FFFFFF"/>
        <w:sz w:val="28"/>
        <w:szCs w:val="28"/>
      </w:rPr>
    </w:pPr>
    <w:r>
      <w:rPr>
        <w:rStyle w:val="ac"/>
        <w:rFonts w:ascii="Times New Roman" w:hAnsi="Times New Roman"/>
        <w:color w:val="FFFFFF"/>
        <w:sz w:val="28"/>
        <w:szCs w:val="28"/>
      </w:rPr>
      <w:fldChar w:fldCharType="begin"/>
    </w:r>
    <w:r>
      <w:rPr>
        <w:rStyle w:val="ac"/>
        <w:rFonts w:ascii="Times New Roman" w:hAnsi="Times New Roman"/>
        <w:color w:val="FFFFFF"/>
        <w:sz w:val="28"/>
        <w:szCs w:val="28"/>
      </w:rPr>
      <w:instrText xml:space="preserve"> PAGE </w:instrText>
    </w:r>
    <w:r>
      <w:rPr>
        <w:rStyle w:val="ac"/>
        <w:rFonts w:ascii="Times New Roman" w:hAnsi="Times New Roman"/>
        <w:color w:val="FFFFFF"/>
        <w:sz w:val="28"/>
        <w:szCs w:val="28"/>
      </w:rPr>
      <w:fldChar w:fldCharType="separate"/>
    </w:r>
    <w:r w:rsidR="002144FC">
      <w:rPr>
        <w:rStyle w:val="ac"/>
        <w:rFonts w:ascii="Times New Roman" w:hAnsi="Times New Roman"/>
        <w:noProof/>
        <w:color w:val="FFFFFF"/>
        <w:sz w:val="28"/>
        <w:szCs w:val="28"/>
      </w:rPr>
      <w:t>2</w:t>
    </w:r>
    <w:r>
      <w:rPr>
        <w:rStyle w:val="ac"/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07C306C9"/>
    <w:multiLevelType w:val="hybridMultilevel"/>
    <w:tmpl w:val="1F86DBCE"/>
    <w:lvl w:ilvl="0" w:tplc="5C96494E">
      <w:start w:val="1"/>
      <w:numFmt w:val="bullet"/>
      <w:lvlText w:val=""/>
      <w:lvlJc w:val="left"/>
      <w:pPr>
        <w:tabs>
          <w:tab w:val="num" w:pos="366"/>
        </w:tabs>
        <w:ind w:left="28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86D390D"/>
    <w:multiLevelType w:val="hybridMultilevel"/>
    <w:tmpl w:val="E35CC6EC"/>
    <w:lvl w:ilvl="0" w:tplc="5C96494E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3">
    <w:nsid w:val="1F9965B9"/>
    <w:multiLevelType w:val="hybridMultilevel"/>
    <w:tmpl w:val="7F7C3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9D5DAF"/>
    <w:multiLevelType w:val="hybridMultilevel"/>
    <w:tmpl w:val="97FA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B60F0"/>
    <w:multiLevelType w:val="multilevel"/>
    <w:tmpl w:val="D958A994"/>
    <w:lvl w:ilvl="0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841A48"/>
    <w:multiLevelType w:val="hybridMultilevel"/>
    <w:tmpl w:val="D1926D4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9D387F"/>
    <w:multiLevelType w:val="multilevel"/>
    <w:tmpl w:val="CA128E3E"/>
    <w:lvl w:ilvl="0">
      <w:start w:val="1"/>
      <w:numFmt w:val="none"/>
      <w:pStyle w:val="10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9"/>
    <w:rsid w:val="00066495"/>
    <w:rsid w:val="000843E4"/>
    <w:rsid w:val="000932AD"/>
    <w:rsid w:val="000B2A32"/>
    <w:rsid w:val="000B3926"/>
    <w:rsid w:val="000C773A"/>
    <w:rsid w:val="00130069"/>
    <w:rsid w:val="0015147B"/>
    <w:rsid w:val="00187CE2"/>
    <w:rsid w:val="001E6AD6"/>
    <w:rsid w:val="001F6AC0"/>
    <w:rsid w:val="002144FC"/>
    <w:rsid w:val="00224C6F"/>
    <w:rsid w:val="00226EFD"/>
    <w:rsid w:val="00250E36"/>
    <w:rsid w:val="00280692"/>
    <w:rsid w:val="002E64F8"/>
    <w:rsid w:val="002F5E84"/>
    <w:rsid w:val="003153B1"/>
    <w:rsid w:val="00330195"/>
    <w:rsid w:val="00341FBB"/>
    <w:rsid w:val="00356976"/>
    <w:rsid w:val="00364CB2"/>
    <w:rsid w:val="0039148A"/>
    <w:rsid w:val="00395D26"/>
    <w:rsid w:val="00397B8F"/>
    <w:rsid w:val="003E1F21"/>
    <w:rsid w:val="003F26B8"/>
    <w:rsid w:val="00413982"/>
    <w:rsid w:val="004453BE"/>
    <w:rsid w:val="004807E9"/>
    <w:rsid w:val="004853CA"/>
    <w:rsid w:val="004A061B"/>
    <w:rsid w:val="004B462D"/>
    <w:rsid w:val="004D0627"/>
    <w:rsid w:val="004D0B3A"/>
    <w:rsid w:val="004D2E32"/>
    <w:rsid w:val="004E4715"/>
    <w:rsid w:val="00517027"/>
    <w:rsid w:val="00545A3E"/>
    <w:rsid w:val="005976B5"/>
    <w:rsid w:val="005D5DD5"/>
    <w:rsid w:val="005E6853"/>
    <w:rsid w:val="0060027B"/>
    <w:rsid w:val="006E5A2C"/>
    <w:rsid w:val="006E6C59"/>
    <w:rsid w:val="006F18BC"/>
    <w:rsid w:val="007128CC"/>
    <w:rsid w:val="0075027B"/>
    <w:rsid w:val="0077169C"/>
    <w:rsid w:val="0078086A"/>
    <w:rsid w:val="0079577C"/>
    <w:rsid w:val="007A4C9F"/>
    <w:rsid w:val="007C092A"/>
    <w:rsid w:val="007F1544"/>
    <w:rsid w:val="00800563"/>
    <w:rsid w:val="00806CA8"/>
    <w:rsid w:val="008119AA"/>
    <w:rsid w:val="008370F6"/>
    <w:rsid w:val="00896FEE"/>
    <w:rsid w:val="008A4C07"/>
    <w:rsid w:val="008C20A2"/>
    <w:rsid w:val="008D1AE2"/>
    <w:rsid w:val="008F13E8"/>
    <w:rsid w:val="009631A8"/>
    <w:rsid w:val="009840F6"/>
    <w:rsid w:val="009E4537"/>
    <w:rsid w:val="009F155E"/>
    <w:rsid w:val="009F5B63"/>
    <w:rsid w:val="00A04564"/>
    <w:rsid w:val="00A1595D"/>
    <w:rsid w:val="00A2414F"/>
    <w:rsid w:val="00A70C53"/>
    <w:rsid w:val="00A973AE"/>
    <w:rsid w:val="00AC5607"/>
    <w:rsid w:val="00AF479F"/>
    <w:rsid w:val="00AF6BFD"/>
    <w:rsid w:val="00B32FA4"/>
    <w:rsid w:val="00B4572B"/>
    <w:rsid w:val="00B72F00"/>
    <w:rsid w:val="00B73CC8"/>
    <w:rsid w:val="00B81AED"/>
    <w:rsid w:val="00BB0B4F"/>
    <w:rsid w:val="00BB26BE"/>
    <w:rsid w:val="00BD7AB3"/>
    <w:rsid w:val="00C272FD"/>
    <w:rsid w:val="00C63C6F"/>
    <w:rsid w:val="00C82695"/>
    <w:rsid w:val="00C9140C"/>
    <w:rsid w:val="00C93C49"/>
    <w:rsid w:val="00CB0959"/>
    <w:rsid w:val="00CF53BE"/>
    <w:rsid w:val="00D14C9E"/>
    <w:rsid w:val="00D1677C"/>
    <w:rsid w:val="00D20BC0"/>
    <w:rsid w:val="00D36553"/>
    <w:rsid w:val="00D4354D"/>
    <w:rsid w:val="00D6413E"/>
    <w:rsid w:val="00D72A99"/>
    <w:rsid w:val="00D92DB1"/>
    <w:rsid w:val="00D97E9D"/>
    <w:rsid w:val="00DA70BE"/>
    <w:rsid w:val="00DB02BB"/>
    <w:rsid w:val="00DD1A19"/>
    <w:rsid w:val="00DE1221"/>
    <w:rsid w:val="00DE2484"/>
    <w:rsid w:val="00E10DB4"/>
    <w:rsid w:val="00E277AE"/>
    <w:rsid w:val="00E44051"/>
    <w:rsid w:val="00E50CEE"/>
    <w:rsid w:val="00E64ECD"/>
    <w:rsid w:val="00E81184"/>
    <w:rsid w:val="00EA6A87"/>
    <w:rsid w:val="00EC4CDC"/>
    <w:rsid w:val="00EE412A"/>
    <w:rsid w:val="00EE531B"/>
    <w:rsid w:val="00EE64F9"/>
    <w:rsid w:val="00EF24F1"/>
    <w:rsid w:val="00F0555D"/>
    <w:rsid w:val="00F41DD2"/>
    <w:rsid w:val="00F53530"/>
    <w:rsid w:val="00F76A38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77D8-557A-4232-A170-5689938A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Reanimator Extreme Edition</Company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пользователь</dc:creator>
  <cp:lastModifiedBy>Инна</cp:lastModifiedBy>
  <cp:revision>4</cp:revision>
  <cp:lastPrinted>2015-03-19T12:27:00Z</cp:lastPrinted>
  <dcterms:created xsi:type="dcterms:W3CDTF">2019-03-27T10:50:00Z</dcterms:created>
  <dcterms:modified xsi:type="dcterms:W3CDTF">2019-03-27T11:50:00Z</dcterms:modified>
</cp:coreProperties>
</file>